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10" w:rsidRDefault="007B0810" w:rsidP="007B0810">
      <w:pPr>
        <w:jc w:val="center"/>
        <w:rPr>
          <w:noProof/>
        </w:rPr>
      </w:pPr>
      <w:r w:rsidRPr="00CB5D7D">
        <w:rPr>
          <w:noProof/>
        </w:rPr>
        <w:drawing>
          <wp:inline distT="0" distB="0" distL="0" distR="0" wp14:anchorId="58E6E47B" wp14:editId="2CD83181">
            <wp:extent cx="647700" cy="752475"/>
            <wp:effectExtent l="0" t="0" r="0" b="9525"/>
            <wp:docPr id="33" name="Рисунок 3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10" w:rsidRPr="00D57AC9" w:rsidRDefault="007B0810" w:rsidP="007B0810">
      <w:pPr>
        <w:jc w:val="center"/>
        <w:rPr>
          <w:b/>
          <w:sz w:val="28"/>
          <w:szCs w:val="28"/>
        </w:rPr>
      </w:pPr>
      <w:r w:rsidRPr="00D57AC9">
        <w:rPr>
          <w:b/>
          <w:sz w:val="28"/>
          <w:szCs w:val="28"/>
        </w:rPr>
        <w:t>АДМИНИСТРАЦИЯ</w:t>
      </w:r>
    </w:p>
    <w:p w:rsidR="007B0810" w:rsidRDefault="007B0810" w:rsidP="007B0810">
      <w:pPr>
        <w:jc w:val="center"/>
        <w:rPr>
          <w:b/>
          <w:sz w:val="28"/>
          <w:szCs w:val="28"/>
        </w:rPr>
      </w:pPr>
      <w:r w:rsidRPr="00603BDD">
        <w:rPr>
          <w:b/>
          <w:sz w:val="28"/>
          <w:szCs w:val="28"/>
        </w:rPr>
        <w:t xml:space="preserve">ОЛЬГИНСКОГО МУНИЦИПАЛЬНОГО </w:t>
      </w:r>
      <w:r>
        <w:rPr>
          <w:b/>
          <w:sz w:val="28"/>
          <w:szCs w:val="28"/>
        </w:rPr>
        <w:t xml:space="preserve">ОКРУГА </w:t>
      </w:r>
    </w:p>
    <w:p w:rsidR="007B0810" w:rsidRDefault="007B0810" w:rsidP="007B08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7B0810" w:rsidRDefault="007B0810" w:rsidP="007B0810">
      <w:pPr>
        <w:jc w:val="center"/>
        <w:rPr>
          <w:b/>
          <w:sz w:val="28"/>
          <w:szCs w:val="28"/>
        </w:rPr>
      </w:pPr>
    </w:p>
    <w:p w:rsidR="007B0810" w:rsidRDefault="007B0810" w:rsidP="007B0810">
      <w:pPr>
        <w:jc w:val="center"/>
        <w:rPr>
          <w:b/>
          <w:sz w:val="28"/>
          <w:szCs w:val="28"/>
        </w:rPr>
      </w:pPr>
      <w:r w:rsidRPr="00603BDD">
        <w:rPr>
          <w:b/>
          <w:sz w:val="28"/>
          <w:szCs w:val="28"/>
        </w:rPr>
        <w:t>ПОСТАНОВЛЕНИЕ</w:t>
      </w:r>
    </w:p>
    <w:p w:rsidR="007B0810" w:rsidRPr="00F71D21" w:rsidRDefault="007B0810" w:rsidP="007B0810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7B0810" w:rsidRPr="00222F4F" w:rsidTr="002723D6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7B0810" w:rsidRPr="005B42A1" w:rsidRDefault="00AD1256" w:rsidP="002723D6">
            <w:pPr>
              <w:ind w:left="-124" w:right="-10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29.11.2023 </w:t>
            </w:r>
          </w:p>
        </w:tc>
        <w:tc>
          <w:tcPr>
            <w:tcW w:w="5101" w:type="dxa"/>
          </w:tcPr>
          <w:p w:rsidR="007B0810" w:rsidRPr="005B42A1" w:rsidRDefault="007B0810" w:rsidP="002723D6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5B42A1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7B0810" w:rsidRPr="005B42A1" w:rsidRDefault="007B0810" w:rsidP="002723D6">
            <w:pPr>
              <w:rPr>
                <w:b/>
                <w:color w:val="000000"/>
                <w:sz w:val="28"/>
                <w:szCs w:val="28"/>
              </w:rPr>
            </w:pPr>
            <w:r w:rsidRPr="005B42A1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B0810" w:rsidRPr="005B42A1" w:rsidRDefault="00AD1256" w:rsidP="007B0810">
            <w:pPr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930</w:t>
            </w:r>
          </w:p>
        </w:tc>
      </w:tr>
    </w:tbl>
    <w:p w:rsidR="007B0810" w:rsidRPr="007B0810" w:rsidRDefault="007B0810" w:rsidP="007B0810">
      <w:pPr>
        <w:pStyle w:val="aa"/>
        <w:rPr>
          <w:sz w:val="28"/>
          <w:szCs w:val="28"/>
        </w:rPr>
      </w:pPr>
    </w:p>
    <w:p w:rsidR="007B0810" w:rsidRPr="00C51E8A" w:rsidRDefault="007B0810" w:rsidP="007B0810">
      <w:pPr>
        <w:pStyle w:val="aa"/>
        <w:rPr>
          <w:sz w:val="27"/>
          <w:szCs w:val="27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7B0810" w:rsidRPr="00C51E8A" w:rsidTr="002723D6">
        <w:trPr>
          <w:jc w:val="center"/>
        </w:trPr>
        <w:tc>
          <w:tcPr>
            <w:tcW w:w="9414" w:type="dxa"/>
          </w:tcPr>
          <w:p w:rsidR="007B0810" w:rsidRPr="00C51E8A" w:rsidRDefault="007B0810" w:rsidP="00FE7E4B">
            <w:pPr>
              <w:jc w:val="center"/>
              <w:rPr>
                <w:sz w:val="27"/>
                <w:szCs w:val="27"/>
              </w:rPr>
            </w:pPr>
            <w:r w:rsidRPr="00C51E8A">
              <w:rPr>
                <w:b/>
                <w:bCs/>
                <w:sz w:val="27"/>
                <w:szCs w:val="27"/>
              </w:rPr>
              <w:t>Об утверждении муниципальной программы «Территориальное планирование и градостроительное зонирование Ольгинского муниципального округа на 202</w:t>
            </w:r>
            <w:r w:rsidR="006961A6">
              <w:rPr>
                <w:b/>
                <w:bCs/>
                <w:sz w:val="27"/>
                <w:szCs w:val="27"/>
              </w:rPr>
              <w:t>3</w:t>
            </w:r>
            <w:r w:rsidRPr="00C51E8A">
              <w:rPr>
                <w:b/>
                <w:bCs/>
                <w:sz w:val="27"/>
                <w:szCs w:val="27"/>
              </w:rPr>
              <w:t>-2025 годы</w:t>
            </w:r>
            <w:r w:rsidR="00FE7E4B">
              <w:rPr>
                <w:b/>
                <w:bCs/>
                <w:sz w:val="27"/>
                <w:szCs w:val="27"/>
              </w:rPr>
              <w:t>»</w:t>
            </w:r>
          </w:p>
        </w:tc>
      </w:tr>
    </w:tbl>
    <w:p w:rsidR="007B0810" w:rsidRPr="00C51E8A" w:rsidRDefault="007B0810" w:rsidP="007B0810">
      <w:pPr>
        <w:rPr>
          <w:sz w:val="27"/>
          <w:szCs w:val="27"/>
        </w:rPr>
      </w:pPr>
    </w:p>
    <w:p w:rsidR="007B0810" w:rsidRPr="00C51E8A" w:rsidRDefault="007B0810" w:rsidP="00906095">
      <w:pPr>
        <w:pStyle w:val="aa"/>
        <w:ind w:firstLine="708"/>
        <w:rPr>
          <w:sz w:val="28"/>
          <w:szCs w:val="28"/>
        </w:rPr>
      </w:pPr>
      <w:r w:rsidRPr="00D719FA">
        <w:rPr>
          <w:sz w:val="28"/>
          <w:szCs w:val="28"/>
        </w:rPr>
        <w:t xml:space="preserve">В соответствии </w:t>
      </w:r>
      <w:r w:rsidR="00906095">
        <w:rPr>
          <w:sz w:val="28"/>
          <w:szCs w:val="28"/>
        </w:rPr>
        <w:t>с Федеральным законом от 06.10.2023 № 131-ФЗ «Об общих принципах организации местного самоуправления в Российской Федерации», постановлением администрации Ольгинского муниципального округа от 10.05.2023 № 286 «Об утверждении Порядка разработки и реализации муниципальных программ Ольгинского муниципального округа», постановлением администрации Ольгинского муниципального округа от 13.02.2023 № 52 «Об утверждении Перечня муниципальных программ, действующих на территории Ольгинского муниципального округа», на основании Устава Ольгинского муниципального округа Приморского края администрация Ольгинского муниципального округа</w:t>
      </w:r>
    </w:p>
    <w:p w:rsidR="007B0810" w:rsidRPr="00C51E8A" w:rsidRDefault="007B0810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906095" w:rsidRDefault="007B0810" w:rsidP="00906095">
      <w:pPr>
        <w:spacing w:line="360" w:lineRule="auto"/>
        <w:jc w:val="both"/>
        <w:rPr>
          <w:sz w:val="28"/>
          <w:szCs w:val="28"/>
        </w:rPr>
      </w:pPr>
      <w:r w:rsidRPr="00906095">
        <w:rPr>
          <w:sz w:val="28"/>
          <w:szCs w:val="28"/>
        </w:rPr>
        <w:t>ПОСТАНОВЛЯЕТ:</w:t>
      </w:r>
    </w:p>
    <w:p w:rsidR="00906095" w:rsidRDefault="00906095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Default="007B0810" w:rsidP="0090609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51E8A">
        <w:rPr>
          <w:sz w:val="28"/>
          <w:szCs w:val="28"/>
        </w:rPr>
        <w:t>1. Утвердить прилагаемую муниципальную программу «Территориальное планирование и градостроительное зонирование Ольгинского муниципального округа на 2023-2025 годы</w:t>
      </w:r>
      <w:r w:rsidR="00FE7E4B">
        <w:rPr>
          <w:sz w:val="28"/>
          <w:szCs w:val="28"/>
        </w:rPr>
        <w:t>»</w:t>
      </w:r>
      <w:r w:rsidRPr="00C51E8A">
        <w:rPr>
          <w:bCs/>
          <w:sz w:val="28"/>
          <w:szCs w:val="28"/>
        </w:rPr>
        <w:t>.</w:t>
      </w:r>
    </w:p>
    <w:p w:rsidR="00906095" w:rsidRPr="00906095" w:rsidRDefault="00906095" w:rsidP="00F92EC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Признать утратившим силу постановление администрации Ольгинского муниципального района от 20.11.2017 № 511</w:t>
      </w:r>
      <w:r w:rsidRPr="00906095">
        <w:rPr>
          <w:bCs/>
          <w:sz w:val="28"/>
          <w:szCs w:val="28"/>
        </w:rPr>
        <w:t xml:space="preserve"> «Об утверждении </w:t>
      </w:r>
      <w:r w:rsidRPr="00906095">
        <w:rPr>
          <w:bCs/>
          <w:sz w:val="28"/>
          <w:szCs w:val="28"/>
        </w:rPr>
        <w:lastRenderedPageBreak/>
        <w:t>муниципальной программы «Территориальное планирование и градостроительное зонирование на 2018-2025 годы</w:t>
      </w:r>
      <w:r w:rsidR="00FE7E4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F92EC2" w:rsidRPr="00FD36C6" w:rsidRDefault="00906095" w:rsidP="00F92E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0810" w:rsidRPr="00C51E8A">
        <w:rPr>
          <w:sz w:val="28"/>
          <w:szCs w:val="28"/>
        </w:rPr>
        <w:t xml:space="preserve">. Отделу организационной работы </w:t>
      </w:r>
      <w:r w:rsidR="00F92EC2">
        <w:rPr>
          <w:sz w:val="28"/>
          <w:szCs w:val="28"/>
        </w:rPr>
        <w:t xml:space="preserve">аппарата </w:t>
      </w:r>
      <w:r w:rsidR="007B0810" w:rsidRPr="00C51E8A">
        <w:rPr>
          <w:sz w:val="28"/>
          <w:szCs w:val="28"/>
        </w:rPr>
        <w:t xml:space="preserve">администрации Ольгинского муниципального округа </w:t>
      </w:r>
      <w:r w:rsidR="00F92EC2">
        <w:rPr>
          <w:sz w:val="28"/>
          <w:szCs w:val="28"/>
        </w:rPr>
        <w:t>разместить настоящее</w:t>
      </w:r>
      <w:r w:rsidR="00F92EC2" w:rsidRPr="00FD36C6">
        <w:rPr>
          <w:sz w:val="28"/>
          <w:szCs w:val="28"/>
        </w:rPr>
        <w:t xml:space="preserve"> постановление </w:t>
      </w:r>
      <w:r w:rsidR="00F92EC2">
        <w:rPr>
          <w:sz w:val="28"/>
          <w:szCs w:val="28"/>
        </w:rPr>
        <w:t xml:space="preserve">на официальном сайте администрации </w:t>
      </w:r>
      <w:r w:rsidR="00F92EC2" w:rsidRPr="00333B55">
        <w:rPr>
          <w:sz w:val="28"/>
          <w:szCs w:val="28"/>
        </w:rPr>
        <w:t xml:space="preserve">Ольгинского муниципального </w:t>
      </w:r>
      <w:r w:rsidR="00F92EC2">
        <w:rPr>
          <w:sz w:val="28"/>
          <w:szCs w:val="28"/>
        </w:rPr>
        <w:t>округа</w:t>
      </w:r>
      <w:r w:rsidR="00F92EC2" w:rsidRPr="00FD36C6">
        <w:rPr>
          <w:sz w:val="28"/>
          <w:szCs w:val="28"/>
        </w:rPr>
        <w:t>.</w:t>
      </w:r>
    </w:p>
    <w:p w:rsidR="007B0810" w:rsidRPr="00C51E8A" w:rsidRDefault="00906095" w:rsidP="00F92E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0810" w:rsidRPr="00C51E8A">
        <w:rPr>
          <w:sz w:val="28"/>
          <w:szCs w:val="28"/>
        </w:rPr>
        <w:t xml:space="preserve">. Настоящее постановление вступает в силу со дня его </w:t>
      </w:r>
      <w:r w:rsidR="00F92EC2">
        <w:rPr>
          <w:sz w:val="28"/>
          <w:szCs w:val="28"/>
        </w:rPr>
        <w:t>подписания.</w:t>
      </w:r>
    </w:p>
    <w:p w:rsidR="007B0810" w:rsidRPr="00C51E8A" w:rsidRDefault="00906095" w:rsidP="009060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B0810" w:rsidRPr="00C51E8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</w:t>
      </w:r>
      <w:r w:rsidR="00F92EC2">
        <w:rPr>
          <w:sz w:val="28"/>
          <w:szCs w:val="28"/>
        </w:rPr>
        <w:t xml:space="preserve">администрации </w:t>
      </w:r>
      <w:r w:rsidR="007B0810" w:rsidRPr="00C51E8A">
        <w:rPr>
          <w:sz w:val="28"/>
          <w:szCs w:val="28"/>
        </w:rPr>
        <w:t>Ольгинского муниципального округа.</w:t>
      </w:r>
    </w:p>
    <w:p w:rsidR="007B0810" w:rsidRPr="00C51E8A" w:rsidRDefault="007B0810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906095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54"/>
        <w:gridCol w:w="3401"/>
      </w:tblGrid>
      <w:tr w:rsidR="007B0810" w:rsidRPr="00C51E8A" w:rsidTr="007B0810">
        <w:tc>
          <w:tcPr>
            <w:tcW w:w="5954" w:type="dxa"/>
          </w:tcPr>
          <w:p w:rsidR="007B0810" w:rsidRPr="00C51E8A" w:rsidRDefault="007B0810" w:rsidP="00906095">
            <w:pPr>
              <w:rPr>
                <w:sz w:val="28"/>
                <w:szCs w:val="28"/>
              </w:rPr>
            </w:pPr>
            <w:r w:rsidRPr="00C51E8A">
              <w:rPr>
                <w:sz w:val="28"/>
                <w:szCs w:val="28"/>
              </w:rPr>
              <w:t>Глава Ольгинского муниципального округа -</w:t>
            </w:r>
          </w:p>
          <w:p w:rsidR="00995E92" w:rsidRDefault="007B0810" w:rsidP="00906095">
            <w:pPr>
              <w:rPr>
                <w:sz w:val="28"/>
                <w:szCs w:val="28"/>
              </w:rPr>
            </w:pPr>
            <w:r w:rsidRPr="00C51E8A">
              <w:rPr>
                <w:sz w:val="28"/>
                <w:szCs w:val="28"/>
              </w:rPr>
              <w:t>глава администрации</w:t>
            </w:r>
          </w:p>
          <w:p w:rsidR="007B0810" w:rsidRPr="00C51E8A" w:rsidRDefault="007B0810" w:rsidP="00906095">
            <w:pPr>
              <w:rPr>
                <w:sz w:val="28"/>
                <w:szCs w:val="28"/>
              </w:rPr>
            </w:pPr>
            <w:r w:rsidRPr="00C51E8A">
              <w:rPr>
                <w:sz w:val="28"/>
                <w:szCs w:val="28"/>
              </w:rPr>
              <w:t>Ольгинского муниципального округа</w:t>
            </w:r>
          </w:p>
        </w:tc>
        <w:tc>
          <w:tcPr>
            <w:tcW w:w="3401" w:type="dxa"/>
          </w:tcPr>
          <w:p w:rsidR="007B0810" w:rsidRDefault="007B0810" w:rsidP="00906095">
            <w:pPr>
              <w:jc w:val="right"/>
              <w:rPr>
                <w:sz w:val="28"/>
                <w:szCs w:val="28"/>
              </w:rPr>
            </w:pPr>
          </w:p>
          <w:p w:rsidR="00995E92" w:rsidRPr="00C51E8A" w:rsidRDefault="00995E92" w:rsidP="00906095">
            <w:pPr>
              <w:jc w:val="right"/>
              <w:rPr>
                <w:sz w:val="28"/>
                <w:szCs w:val="28"/>
              </w:rPr>
            </w:pPr>
          </w:p>
          <w:p w:rsidR="007B0810" w:rsidRPr="00C51E8A" w:rsidRDefault="007B0810" w:rsidP="00906095">
            <w:pPr>
              <w:jc w:val="right"/>
              <w:rPr>
                <w:sz w:val="28"/>
                <w:szCs w:val="28"/>
              </w:rPr>
            </w:pPr>
            <w:r w:rsidRPr="00C51E8A">
              <w:rPr>
                <w:sz w:val="28"/>
                <w:szCs w:val="28"/>
              </w:rPr>
              <w:t xml:space="preserve">Е. Э. Ванникова </w:t>
            </w:r>
          </w:p>
        </w:tc>
      </w:tr>
    </w:tbl>
    <w:p w:rsidR="007B0810" w:rsidRPr="00C51E8A" w:rsidRDefault="007B0810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Default="007B0810" w:rsidP="007B0810">
      <w:pPr>
        <w:spacing w:line="360" w:lineRule="auto"/>
        <w:ind w:firstLine="709"/>
        <w:jc w:val="both"/>
      </w:pPr>
    </w:p>
    <w:p w:rsidR="005E3DBB" w:rsidRDefault="005E3DBB" w:rsidP="007B0810">
      <w:pPr>
        <w:spacing w:line="360" w:lineRule="auto"/>
        <w:ind w:firstLine="709"/>
        <w:jc w:val="both"/>
      </w:pPr>
    </w:p>
    <w:p w:rsidR="005E3DBB" w:rsidRDefault="005E3DBB" w:rsidP="007B0810">
      <w:pPr>
        <w:spacing w:line="360" w:lineRule="auto"/>
        <w:ind w:firstLine="709"/>
        <w:jc w:val="both"/>
      </w:pPr>
    </w:p>
    <w:p w:rsidR="007B0810" w:rsidRDefault="007B0810" w:rsidP="007B0810">
      <w:pPr>
        <w:spacing w:line="360" w:lineRule="auto"/>
        <w:ind w:firstLine="709"/>
        <w:jc w:val="both"/>
      </w:pPr>
    </w:p>
    <w:p w:rsidR="007B0810" w:rsidRDefault="007B0810" w:rsidP="007B0810">
      <w:pPr>
        <w:spacing w:line="360" w:lineRule="auto"/>
        <w:ind w:firstLine="709"/>
        <w:jc w:val="both"/>
      </w:pPr>
    </w:p>
    <w:p w:rsidR="007B0810" w:rsidRPr="006961A6" w:rsidRDefault="009A7117" w:rsidP="007B0810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F15CCF" w:rsidRPr="006961A6" w:rsidRDefault="00F15CCF" w:rsidP="007B0810">
      <w:pPr>
        <w:ind w:left="5103"/>
        <w:jc w:val="center"/>
        <w:rPr>
          <w:b/>
          <w:color w:val="000000"/>
          <w:sz w:val="28"/>
          <w:szCs w:val="28"/>
        </w:rPr>
      </w:pPr>
    </w:p>
    <w:p w:rsidR="007B0810" w:rsidRPr="006961A6" w:rsidRDefault="009A7117" w:rsidP="007B0810">
      <w:pPr>
        <w:ind w:left="48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="007B0810" w:rsidRPr="006961A6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ю</w:t>
      </w:r>
      <w:r w:rsidR="007B0810" w:rsidRPr="006961A6">
        <w:rPr>
          <w:color w:val="000000"/>
          <w:sz w:val="28"/>
          <w:szCs w:val="28"/>
        </w:rPr>
        <w:t xml:space="preserve"> администрации</w:t>
      </w:r>
    </w:p>
    <w:p w:rsidR="007B0810" w:rsidRPr="006961A6" w:rsidRDefault="007B0810" w:rsidP="007B0810">
      <w:pPr>
        <w:ind w:left="4820"/>
        <w:jc w:val="center"/>
        <w:rPr>
          <w:color w:val="000000"/>
          <w:sz w:val="28"/>
          <w:szCs w:val="28"/>
        </w:rPr>
      </w:pPr>
      <w:r w:rsidRPr="006961A6">
        <w:rPr>
          <w:color w:val="000000"/>
          <w:sz w:val="28"/>
          <w:szCs w:val="28"/>
        </w:rPr>
        <w:t>Ольгинского муниципального округа</w:t>
      </w:r>
    </w:p>
    <w:p w:rsidR="007B0810" w:rsidRPr="00AD1256" w:rsidRDefault="007B0810" w:rsidP="007B0810">
      <w:pPr>
        <w:ind w:left="5103"/>
        <w:jc w:val="center"/>
        <w:rPr>
          <w:sz w:val="28"/>
          <w:szCs w:val="28"/>
          <w:u w:val="single"/>
        </w:rPr>
      </w:pPr>
      <w:r w:rsidRPr="00AD1256">
        <w:rPr>
          <w:color w:val="000000"/>
          <w:sz w:val="28"/>
          <w:szCs w:val="28"/>
          <w:u w:val="single"/>
        </w:rPr>
        <w:t xml:space="preserve">от </w:t>
      </w:r>
      <w:r w:rsidR="00AD1256" w:rsidRPr="00AD1256">
        <w:rPr>
          <w:color w:val="000000"/>
          <w:sz w:val="28"/>
          <w:szCs w:val="28"/>
          <w:u w:val="single"/>
        </w:rPr>
        <w:t xml:space="preserve">29.11.2023 г. </w:t>
      </w:r>
      <w:r w:rsidRPr="00AD1256">
        <w:rPr>
          <w:color w:val="000000"/>
          <w:sz w:val="28"/>
          <w:szCs w:val="28"/>
          <w:u w:val="single"/>
        </w:rPr>
        <w:t xml:space="preserve">№ </w:t>
      </w:r>
      <w:r w:rsidR="00AD1256" w:rsidRPr="00AD1256">
        <w:rPr>
          <w:color w:val="000000"/>
          <w:sz w:val="28"/>
          <w:szCs w:val="28"/>
          <w:u w:val="single"/>
        </w:rPr>
        <w:t>930</w:t>
      </w:r>
    </w:p>
    <w:p w:rsidR="007B0810" w:rsidRPr="006961A6" w:rsidRDefault="007B0810" w:rsidP="007B0810">
      <w:pPr>
        <w:jc w:val="center"/>
        <w:rPr>
          <w:rStyle w:val="ae"/>
          <w:b w:val="0"/>
          <w:bCs/>
          <w:sz w:val="28"/>
          <w:szCs w:val="28"/>
        </w:rPr>
      </w:pPr>
    </w:p>
    <w:p w:rsidR="007B0810" w:rsidRPr="006961A6" w:rsidRDefault="007B0810" w:rsidP="007B0810">
      <w:pPr>
        <w:jc w:val="center"/>
        <w:rPr>
          <w:rStyle w:val="ae"/>
          <w:bCs/>
          <w:sz w:val="28"/>
          <w:szCs w:val="28"/>
        </w:rPr>
      </w:pPr>
      <w:r w:rsidRPr="006961A6">
        <w:rPr>
          <w:rStyle w:val="ae"/>
          <w:bCs/>
          <w:sz w:val="28"/>
          <w:szCs w:val="28"/>
        </w:rPr>
        <w:t xml:space="preserve">Паспорт муниципальной программы </w:t>
      </w:r>
    </w:p>
    <w:p w:rsidR="007B0810" w:rsidRPr="00C51E8A" w:rsidRDefault="007B0810" w:rsidP="007B0810">
      <w:pPr>
        <w:jc w:val="center"/>
        <w:rPr>
          <w:rStyle w:val="ae"/>
          <w:bCs/>
          <w:sz w:val="27"/>
          <w:szCs w:val="27"/>
        </w:rPr>
      </w:pPr>
      <w:r w:rsidRPr="006961A6">
        <w:rPr>
          <w:b/>
          <w:sz w:val="28"/>
          <w:szCs w:val="28"/>
        </w:rPr>
        <w:t>«Территориальное планирование и градостроительное зонирование Ольгинского муниципального округа</w:t>
      </w:r>
      <w:r w:rsidR="00FE7E4B">
        <w:rPr>
          <w:b/>
          <w:sz w:val="28"/>
          <w:szCs w:val="28"/>
        </w:rPr>
        <w:t xml:space="preserve"> </w:t>
      </w:r>
      <w:r w:rsidRPr="006961A6">
        <w:rPr>
          <w:b/>
          <w:sz w:val="28"/>
          <w:szCs w:val="28"/>
        </w:rPr>
        <w:t>на 2023-2025 годы</w:t>
      </w:r>
      <w:r w:rsidR="00FE7E4B">
        <w:rPr>
          <w:b/>
          <w:sz w:val="28"/>
          <w:szCs w:val="28"/>
        </w:rPr>
        <w:t>»</w:t>
      </w:r>
      <w:bookmarkStart w:id="0" w:name="_GoBack"/>
      <w:bookmarkEnd w:id="0"/>
      <w:r w:rsidR="00995E92">
        <w:rPr>
          <w:b/>
          <w:bCs/>
          <w:sz w:val="28"/>
          <w:szCs w:val="28"/>
        </w:rPr>
        <w:t>.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305"/>
      </w:tblGrid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B716AF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5" w:type="dxa"/>
          </w:tcPr>
          <w:p w:rsidR="007B0810" w:rsidRPr="00B716AF" w:rsidRDefault="00B716AF" w:rsidP="007B08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6AF">
              <w:rPr>
                <w:rFonts w:ascii="Times New Roman" w:hAnsi="Times New Roman" w:cs="Times New Roman"/>
                <w:sz w:val="28"/>
                <w:szCs w:val="28"/>
              </w:rPr>
              <w:t>Территориальное планирование и градостроительное зонирование Ольгинского муниципального округа на 2023-2025 годы</w:t>
            </w:r>
          </w:p>
        </w:tc>
      </w:tr>
      <w:tr w:rsidR="00B716AF" w:rsidRPr="005B3A5B" w:rsidTr="0070622C">
        <w:trPr>
          <w:trHeight w:val="240"/>
        </w:trPr>
        <w:tc>
          <w:tcPr>
            <w:tcW w:w="2193" w:type="dxa"/>
          </w:tcPr>
          <w:p w:rsidR="00B716AF" w:rsidRPr="005B3A5B" w:rsidRDefault="00B716AF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05" w:type="dxa"/>
          </w:tcPr>
          <w:p w:rsidR="00B716AF" w:rsidRPr="005B3A5B" w:rsidRDefault="00B716AF" w:rsidP="007B08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земельных отношений управления жилищно-коммунального хозяйства, имущественных отношений, градостроительства и экономического развития администрации Ольгинского муниципального округа</w:t>
            </w:r>
          </w:p>
        </w:tc>
      </w:tr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5E3DBB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305" w:type="dxa"/>
          </w:tcPr>
          <w:p w:rsidR="007B0810" w:rsidRPr="005B3A5B" w:rsidRDefault="007B0810" w:rsidP="002723D6">
            <w:pPr>
              <w:pStyle w:val="ConsPlusCell"/>
              <w:widowControl/>
              <w:ind w:left="-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Отсутствуют.</w:t>
            </w:r>
          </w:p>
        </w:tc>
      </w:tr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7B0810" w:rsidP="002723D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305" w:type="dxa"/>
          </w:tcPr>
          <w:p w:rsidR="007B0810" w:rsidRPr="005B3A5B" w:rsidRDefault="007B0810" w:rsidP="002723D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Не требуются.</w:t>
            </w:r>
          </w:p>
        </w:tc>
      </w:tr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7B0810" w:rsidP="002723D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7305" w:type="dxa"/>
          </w:tcPr>
          <w:p w:rsidR="007B0810" w:rsidRPr="005B3A5B" w:rsidRDefault="007B0810" w:rsidP="002723D6">
            <w:pPr>
              <w:pStyle w:val="ConsNonformat"/>
              <w:keepNext/>
              <w:widowControl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правовой основы для осуществления градостроительной деятельности на территории Ольгинского муниципального округа и создание благоприятных условий для:</w:t>
            </w:r>
          </w:p>
          <w:p w:rsidR="007B0810" w:rsidRPr="005B3A5B" w:rsidRDefault="007B0810" w:rsidP="002723D6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1) устойчивого развития </w:t>
            </w:r>
            <w:r w:rsidRPr="005B3A5B">
              <w:rPr>
                <w:color w:val="000000"/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sz w:val="28"/>
                <w:szCs w:val="28"/>
              </w:rPr>
              <w:t>, сохранения окружающей среды и объектов культурного наследия;</w:t>
            </w:r>
          </w:p>
          <w:p w:rsidR="007B0810" w:rsidRPr="005B3A5B" w:rsidRDefault="007B0810" w:rsidP="002723D6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2) планировки территорий </w:t>
            </w:r>
            <w:r w:rsidRPr="005B3A5B">
              <w:rPr>
                <w:color w:val="000000"/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sz w:val="28"/>
                <w:szCs w:val="28"/>
              </w:rPr>
              <w:t>;</w:t>
            </w:r>
          </w:p>
          <w:p w:rsidR="007B0810" w:rsidRPr="005B3A5B" w:rsidRDefault="007B0810" w:rsidP="002723D6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3)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      </w:r>
          </w:p>
          <w:p w:rsidR="007B0810" w:rsidRPr="005B3A5B" w:rsidRDefault="007B0810" w:rsidP="00F15CCF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4)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      </w:r>
          </w:p>
        </w:tc>
      </w:tr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7B0810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7305" w:type="dxa"/>
          </w:tcPr>
          <w:p w:rsidR="007B0810" w:rsidRPr="005B3A5B" w:rsidRDefault="007B0810" w:rsidP="002723D6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1. Обеспечение Ольгинского муниципального округа адресными планами населенных пунктов.</w:t>
            </w:r>
          </w:p>
          <w:p w:rsidR="007B0810" w:rsidRPr="005B3A5B" w:rsidRDefault="007B0810" w:rsidP="002723D6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lastRenderedPageBreak/>
              <w:t xml:space="preserve">2. Обеспечение </w:t>
            </w:r>
            <w:r w:rsidR="007D7F40" w:rsidRPr="005B3A5B">
              <w:rPr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sz w:val="28"/>
                <w:szCs w:val="28"/>
              </w:rPr>
              <w:t xml:space="preserve"> актуальными документами территориального планирования и градостроительного зонирования. </w:t>
            </w:r>
          </w:p>
          <w:p w:rsidR="007B0810" w:rsidRPr="005B3A5B" w:rsidRDefault="007B0810" w:rsidP="007D7F40">
            <w:pPr>
              <w:pStyle w:val="Default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3. Обеспечение внесения в единый государственный реестр недвижимости</w:t>
            </w:r>
            <w:r w:rsidR="007D7F40" w:rsidRPr="005B3A5B">
              <w:rPr>
                <w:sz w:val="28"/>
                <w:szCs w:val="28"/>
              </w:rPr>
              <w:t xml:space="preserve"> границ</w:t>
            </w:r>
            <w:r w:rsidRPr="005B3A5B">
              <w:rPr>
                <w:sz w:val="28"/>
                <w:szCs w:val="28"/>
              </w:rPr>
              <w:t xml:space="preserve"> населенных пунктов, сведений о территориальных зонах, зонах с особыми условиями территории </w:t>
            </w:r>
            <w:r w:rsidR="007D7F40" w:rsidRPr="005B3A5B">
              <w:rPr>
                <w:sz w:val="28"/>
                <w:szCs w:val="28"/>
              </w:rPr>
              <w:t xml:space="preserve">Ольгинского </w:t>
            </w:r>
            <w:r w:rsidRPr="005B3A5B">
              <w:rPr>
                <w:sz w:val="28"/>
                <w:szCs w:val="28"/>
              </w:rPr>
              <w:t xml:space="preserve">муниципального </w:t>
            </w:r>
            <w:r w:rsidR="007D7F40" w:rsidRPr="005B3A5B">
              <w:rPr>
                <w:sz w:val="28"/>
                <w:szCs w:val="28"/>
              </w:rPr>
              <w:t>округа</w:t>
            </w:r>
            <w:r w:rsidRPr="005B3A5B">
              <w:rPr>
                <w:sz w:val="28"/>
                <w:szCs w:val="28"/>
              </w:rPr>
              <w:t xml:space="preserve">, содержащихся в документах территориального планирования и градостроительного зонирования. </w:t>
            </w:r>
          </w:p>
        </w:tc>
      </w:tr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7B0810" w:rsidP="002723D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</w:t>
            </w:r>
            <w:r w:rsidR="00B716AF">
              <w:rPr>
                <w:rFonts w:ascii="Times New Roman" w:hAnsi="Times New Roman" w:cs="Times New Roman"/>
                <w:sz w:val="28"/>
                <w:szCs w:val="28"/>
              </w:rPr>
              <w:t xml:space="preserve">и показатели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305" w:type="dxa"/>
          </w:tcPr>
          <w:p w:rsidR="007B0810" w:rsidRPr="005B3A5B" w:rsidRDefault="007B0810" w:rsidP="002723D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1) Количество населенных пунктов, для которых разработаны адресные планы.</w:t>
            </w:r>
          </w:p>
          <w:p w:rsidR="007B0810" w:rsidRPr="005B3A5B" w:rsidRDefault="007B0810" w:rsidP="002723D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2) Количество актуализированных документов территориального планирования и градостроительного зонирования. </w:t>
            </w:r>
          </w:p>
          <w:p w:rsidR="007B0810" w:rsidRPr="005B3A5B" w:rsidRDefault="007B0810" w:rsidP="007D7F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5B3A5B">
              <w:rPr>
                <w:rFonts w:ascii="Times New Roman" w:hAnsi="Times New Roman" w:cs="Times New Roman"/>
                <w:color w:val="31849B"/>
                <w:sz w:val="28"/>
                <w:szCs w:val="28"/>
              </w:rPr>
              <w:t xml:space="preserve">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</w:t>
            </w:r>
            <w:r w:rsidR="007D7F40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, отображаемых документами территориального планирования и градостроительного зонирования, сведения о которых внесены (направлены) в единый государственный реестр недвижимости.</w:t>
            </w:r>
          </w:p>
        </w:tc>
      </w:tr>
      <w:tr w:rsidR="007B0810" w:rsidRPr="005B3A5B" w:rsidTr="0070622C">
        <w:trPr>
          <w:trHeight w:val="240"/>
        </w:trPr>
        <w:tc>
          <w:tcPr>
            <w:tcW w:w="2193" w:type="dxa"/>
          </w:tcPr>
          <w:p w:rsidR="007B0810" w:rsidRPr="005B3A5B" w:rsidRDefault="00B716AF" w:rsidP="00B716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эт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апы 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>реал</w:t>
            </w:r>
            <w:r w:rsidR="007D7F40" w:rsidRPr="005B3A5B">
              <w:rPr>
                <w:rFonts w:ascii="Times New Roman" w:hAnsi="Times New Roman" w:cs="Times New Roman"/>
                <w:sz w:val="28"/>
                <w:szCs w:val="28"/>
              </w:rPr>
              <w:t>изации муниципальной программы</w:t>
            </w:r>
          </w:p>
        </w:tc>
        <w:tc>
          <w:tcPr>
            <w:tcW w:w="7305" w:type="dxa"/>
          </w:tcPr>
          <w:p w:rsidR="00B716AF" w:rsidRDefault="007B0810" w:rsidP="00B716A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программы: 20</w:t>
            </w:r>
            <w:r w:rsidR="00516593" w:rsidRPr="005B3A5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-2025 годы</w:t>
            </w:r>
            <w:r w:rsidR="00B71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16AF" w:rsidRPr="005B3A5B" w:rsidRDefault="00B716AF" w:rsidP="00B716A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Этапы не выделяются. </w:t>
            </w:r>
          </w:p>
          <w:p w:rsidR="007B0810" w:rsidRPr="005B3A5B" w:rsidRDefault="007B0810" w:rsidP="0051659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810" w:rsidRPr="005B3A5B" w:rsidTr="00B716AF">
        <w:trPr>
          <w:trHeight w:val="2732"/>
        </w:trPr>
        <w:tc>
          <w:tcPr>
            <w:tcW w:w="2193" w:type="dxa"/>
          </w:tcPr>
          <w:p w:rsidR="007B0810" w:rsidRPr="005B3A5B" w:rsidRDefault="00B716AF" w:rsidP="00B716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7305" w:type="dxa"/>
          </w:tcPr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программы на весь период ее реализации составляет </w:t>
            </w:r>
            <w:r w:rsidR="005E3DBB" w:rsidRP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2998032, 49</w:t>
            </w:r>
            <w:r w:rsidRP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  <w:r w:rsidR="005E3DBB" w:rsidRP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числе по годам: 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– 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A33B7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</w:t>
            </w:r>
            <w:r w:rsidR="00F15CCF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– 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000000</w:t>
            </w:r>
            <w:r w:rsidR="00F15CCF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– 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698032</w:t>
            </w:r>
            <w:r w:rsidR="00F15CCF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В течение периода реализации программы объемы финансирования могут уточняться.</w:t>
            </w:r>
          </w:p>
        </w:tc>
      </w:tr>
      <w:tr w:rsidR="00B716AF" w:rsidRPr="005B3A5B" w:rsidTr="002E4676">
        <w:trPr>
          <w:trHeight w:val="240"/>
        </w:trPr>
        <w:tc>
          <w:tcPr>
            <w:tcW w:w="2193" w:type="dxa"/>
          </w:tcPr>
          <w:p w:rsidR="00B716AF" w:rsidRPr="00B716AF" w:rsidRDefault="00B716AF" w:rsidP="002E467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716A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7305" w:type="dxa"/>
          </w:tcPr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Реализация программы должна обеспечить формирование эффективных механизмов регулирования градостроительной деятельности и развития коммунальной инфраструктуры, создание благоприятных условий для привлечения внебюджетных инвестиций в строительство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 xml:space="preserve">Основным ожидаемым эффектом от реализации Программы является обеспечение территории Ольгинского муниципального округа необходимой и актуальной градостроительной документацией. 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 xml:space="preserve">Другими конечными результатами реализации Программы являются: 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 xml:space="preserve">- поставленные на кадастровый учет границ территориальных зон, зон с особыми условиями; 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lastRenderedPageBreak/>
              <w:t>- усовершенствование адресного реестра населенных пунктов Ольгинского муниципального округа (наличие адресных планов);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улучшение качества муниципальных услуг;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сокращение срока принятия решения и предоставления муниципальных услуг;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сокращение срока внесения сведений (изменений) о земельных участках в ЕГРН (уменьшение количества приостановок и отказов);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увеличение доходов в бюджете Ольгинского муниципального округа от количества продаж земельных участков вследствие улучшения инвестиционного климата, прозрачности принимаемых решений при предоставлении земельных участков и от налогов на введенные в эксплуатацию и поставленные на кадастровый учет объекты капитального строительства.</w:t>
            </w:r>
          </w:p>
        </w:tc>
      </w:tr>
      <w:tr w:rsidR="00B716AF" w:rsidRPr="005B3A5B" w:rsidTr="0070622C">
        <w:trPr>
          <w:trHeight w:val="240"/>
        </w:trPr>
        <w:tc>
          <w:tcPr>
            <w:tcW w:w="2193" w:type="dxa"/>
          </w:tcPr>
          <w:p w:rsidR="00B716AF" w:rsidRPr="005B3A5B" w:rsidRDefault="00B716AF" w:rsidP="00AF566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эффективности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305" w:type="dxa"/>
          </w:tcPr>
          <w:p w:rsidR="00B716AF" w:rsidRPr="005B3A5B" w:rsidRDefault="00B716AF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Финансовый отдел администрации Ольгинского муниципального округа</w:t>
            </w:r>
            <w:r w:rsidR="00287B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отдел архитектуры и земельных отношений администрации Ольгинского муниципального округа осуществляют руководство, текущее управление реализацией Программы, проводят анализ и формируют предложения по рациональному использованию финансовых ресурсов Программы.</w:t>
            </w:r>
          </w:p>
        </w:tc>
      </w:tr>
    </w:tbl>
    <w:p w:rsidR="0070622C" w:rsidRPr="005E3DBB" w:rsidRDefault="0070622C" w:rsidP="00287B30">
      <w:pPr>
        <w:rPr>
          <w:b/>
          <w:sz w:val="28"/>
          <w:szCs w:val="28"/>
        </w:rPr>
      </w:pP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  <w:r w:rsidRPr="00141D5C">
        <w:rPr>
          <w:b/>
          <w:sz w:val="28"/>
          <w:szCs w:val="28"/>
        </w:rPr>
        <w:t>Характеристика проблемы и обоснование необходимости</w:t>
      </w: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  <w:r w:rsidRPr="00141D5C">
        <w:rPr>
          <w:b/>
          <w:sz w:val="28"/>
          <w:szCs w:val="28"/>
        </w:rPr>
        <w:t>решения её программными методами</w:t>
      </w: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В соответствии с требованиями Земельного и Градостроительного кодексов Российской Федерации </w:t>
      </w:r>
      <w:r w:rsidR="00C51E8A" w:rsidRPr="00141D5C">
        <w:rPr>
          <w:sz w:val="28"/>
          <w:szCs w:val="28"/>
        </w:rPr>
        <w:t xml:space="preserve">Думой Ольгинского муниципального округа </w:t>
      </w:r>
      <w:r w:rsidRPr="00141D5C">
        <w:rPr>
          <w:sz w:val="28"/>
          <w:szCs w:val="28"/>
        </w:rPr>
        <w:t xml:space="preserve">были утверждены документы территориального планирования (генеральные планы - ГП) и градостроительного зонирования (правила землепользования и застройки - ПЗЗ) </w:t>
      </w:r>
      <w:r w:rsidR="00C51E8A" w:rsidRPr="00141D5C">
        <w:rPr>
          <w:sz w:val="28"/>
          <w:szCs w:val="28"/>
        </w:rPr>
        <w:t xml:space="preserve">упраздненных </w:t>
      </w:r>
      <w:r w:rsidRPr="00141D5C">
        <w:rPr>
          <w:sz w:val="28"/>
          <w:szCs w:val="28"/>
        </w:rPr>
        <w:t xml:space="preserve">сельских поселений </w:t>
      </w:r>
      <w:r w:rsidR="00D719FA" w:rsidRPr="00141D5C">
        <w:rPr>
          <w:sz w:val="28"/>
          <w:szCs w:val="28"/>
        </w:rPr>
        <w:t>в границах</w:t>
      </w:r>
      <w:r w:rsidR="00C51E8A" w:rsidRPr="00141D5C">
        <w:rPr>
          <w:sz w:val="28"/>
          <w:szCs w:val="28"/>
        </w:rPr>
        <w:t xml:space="preserve"> </w:t>
      </w:r>
      <w:r w:rsidRPr="00141D5C">
        <w:rPr>
          <w:sz w:val="28"/>
          <w:szCs w:val="28"/>
        </w:rPr>
        <w:t xml:space="preserve">Ольгинского муниципального </w:t>
      </w:r>
      <w:r w:rsidR="00C51E8A" w:rsidRPr="00141D5C">
        <w:rPr>
          <w:sz w:val="28"/>
          <w:szCs w:val="28"/>
        </w:rPr>
        <w:t>округа</w:t>
      </w:r>
      <w:r w:rsidRPr="00141D5C">
        <w:rPr>
          <w:sz w:val="28"/>
          <w:szCs w:val="28"/>
        </w:rPr>
        <w:t xml:space="preserve">. 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За время работы с данными документами была выявлена необходимость внесения в них изменений по ряду причин:</w:t>
      </w:r>
    </w:p>
    <w:p w:rsidR="00777107" w:rsidRPr="00141D5C" w:rsidRDefault="007B0810" w:rsidP="00777107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1) </w:t>
      </w:r>
      <w:r w:rsidR="00777107" w:rsidRPr="00141D5C">
        <w:rPr>
          <w:sz w:val="28"/>
          <w:szCs w:val="28"/>
        </w:rPr>
        <w:t>в связи с преобразование Ольгинского муниципального района в Ольгинский муниципальный округ возникла необходимость разработки ГП и ПЗЗ</w:t>
      </w:r>
      <w:r w:rsidR="00B41D34" w:rsidRPr="00141D5C">
        <w:rPr>
          <w:sz w:val="28"/>
          <w:szCs w:val="28"/>
        </w:rPr>
        <w:t xml:space="preserve"> Ольгинского муниципального округа</w:t>
      </w:r>
      <w:r w:rsidR="00777107" w:rsidRPr="00141D5C">
        <w:rPr>
          <w:sz w:val="28"/>
          <w:szCs w:val="28"/>
        </w:rPr>
        <w:t>.</w:t>
      </w:r>
    </w:p>
    <w:p w:rsidR="00D719FA" w:rsidRPr="00141D5C" w:rsidRDefault="00777107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>2</w:t>
      </w:r>
      <w:r w:rsidR="007B0810" w:rsidRPr="00141D5C">
        <w:rPr>
          <w:sz w:val="28"/>
          <w:szCs w:val="28"/>
        </w:rPr>
        <w:t xml:space="preserve">) имеются письменные предложения и устные жалобы от граждан о необходимости дополнении градостроительных регламентов некоторых территориальных зон ПЗЗ </w:t>
      </w:r>
      <w:r w:rsidRPr="00141D5C">
        <w:rPr>
          <w:sz w:val="28"/>
          <w:szCs w:val="28"/>
        </w:rPr>
        <w:t xml:space="preserve">упраздненных </w:t>
      </w:r>
      <w:r w:rsidR="00D719FA" w:rsidRPr="00141D5C">
        <w:rPr>
          <w:sz w:val="28"/>
          <w:szCs w:val="28"/>
        </w:rPr>
        <w:t xml:space="preserve">сельских поселений </w:t>
      </w:r>
      <w:r w:rsidR="007B0810" w:rsidRPr="00141D5C">
        <w:rPr>
          <w:sz w:val="28"/>
          <w:szCs w:val="28"/>
        </w:rPr>
        <w:t xml:space="preserve">видами разрешенного использования. </w:t>
      </w:r>
    </w:p>
    <w:p w:rsidR="007B0810" w:rsidRPr="00141D5C" w:rsidRDefault="00777107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3</w:t>
      </w:r>
      <w:r w:rsidR="007B0810" w:rsidRPr="00141D5C">
        <w:rPr>
          <w:sz w:val="28"/>
          <w:szCs w:val="28"/>
        </w:rPr>
        <w:t xml:space="preserve">) ошибочный прогноз развития населенных пунктов и </w:t>
      </w:r>
      <w:r w:rsidR="00B41D34" w:rsidRPr="00141D5C">
        <w:rPr>
          <w:sz w:val="28"/>
          <w:szCs w:val="28"/>
        </w:rPr>
        <w:t xml:space="preserve">упраздненных сельских </w:t>
      </w:r>
      <w:r w:rsidR="007B0810" w:rsidRPr="00141D5C">
        <w:rPr>
          <w:sz w:val="28"/>
          <w:szCs w:val="28"/>
        </w:rPr>
        <w:t xml:space="preserve">поселений в целом, разработанный в генеральных планах, и нерациональное зонирование их территорий в ГП и ПЗЗ привели к несоответствию данных документов интересам граждан и ухудшению инвестиционной привлекательности поселений. Так, например, генеральными планами всех </w:t>
      </w:r>
      <w:r w:rsidR="00D719FA" w:rsidRPr="00141D5C">
        <w:rPr>
          <w:sz w:val="28"/>
          <w:szCs w:val="28"/>
        </w:rPr>
        <w:t xml:space="preserve">упраздненных </w:t>
      </w:r>
      <w:r w:rsidR="007B0810" w:rsidRPr="00141D5C">
        <w:rPr>
          <w:sz w:val="28"/>
          <w:szCs w:val="28"/>
        </w:rPr>
        <w:t xml:space="preserve">сельских поселений запроектировано недостаточно жилых зон, большая часть населенных пунктов выделена под зоны рекреации. </w:t>
      </w:r>
      <w:r w:rsidRPr="00141D5C">
        <w:rPr>
          <w:sz w:val="28"/>
          <w:szCs w:val="28"/>
        </w:rPr>
        <w:t>В адрес администрации поступали обращения</w:t>
      </w:r>
      <w:r w:rsidR="007B0810" w:rsidRPr="00141D5C">
        <w:rPr>
          <w:sz w:val="28"/>
          <w:szCs w:val="28"/>
        </w:rPr>
        <w:t xml:space="preserve"> о невозможности приобретения земельных участков под строительство дома на подходящей для этого территории, но не предназначенной для этого по ГП и ПЗЗ.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На момент, когда были утверждены ГП и ПЗЗ в законодательстве (пункт 1 статьи 32 Федерального закона от 13.07.2015 № 218-ФЗ «О государственной регистрации недвижимости») появилось требование о необходимости направления в ЕГРН сведений в определенном формате об установлении границ, содержащихся в ГП и ПЗЗ. С этой целью от органа местного самоуправления требуется разработка следующих документов: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карта-план границ населенных пунктов и поселений, отображаемых в ГП, и границ территориальных зон, отображаемых в ПЗЗ;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текстовое и графическое описание местоположения границ зон с особыми условиями использования территории</w:t>
      </w:r>
      <w:r w:rsidRPr="00141D5C">
        <w:rPr>
          <w:rStyle w:val="blk"/>
          <w:sz w:val="28"/>
          <w:szCs w:val="28"/>
        </w:rPr>
        <w:t xml:space="preserve"> (включая зоны затопления и подтопления)</w:t>
      </w:r>
      <w:r w:rsidRPr="00141D5C">
        <w:rPr>
          <w:sz w:val="28"/>
          <w:szCs w:val="28"/>
        </w:rPr>
        <w:t>, перечень координат характерных точек таких зон, которые отображены в ПЗЗ.</w:t>
      </w:r>
    </w:p>
    <w:p w:rsidR="007B0810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С целью обеспечения возможности выполнения мероприятий данной программы по установлению границ требуется проведение мероприятий по созданию цифровой топографической основы населенных пунктов.  К тому же </w:t>
      </w:r>
      <w:r w:rsidRPr="00141D5C">
        <w:rPr>
          <w:sz w:val="28"/>
          <w:szCs w:val="28"/>
        </w:rPr>
        <w:lastRenderedPageBreak/>
        <w:t xml:space="preserve">цифровая топографическая основа населенных пунктов будет являться частью геоинформационной системы и позволит эффективно управлять земельно-имущественным комплексом на территории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а, эффективно вести адресный реестр и повысить сбор земельного и имущественного налогов. </w:t>
      </w:r>
    </w:p>
    <w:p w:rsidR="0070622C" w:rsidRDefault="0070622C" w:rsidP="00287B30">
      <w:pPr>
        <w:ind w:firstLine="709"/>
        <w:jc w:val="both"/>
        <w:rPr>
          <w:sz w:val="28"/>
          <w:szCs w:val="28"/>
        </w:rPr>
      </w:pPr>
    </w:p>
    <w:p w:rsidR="007B0810" w:rsidRPr="00141D5C" w:rsidRDefault="007B0810" w:rsidP="00287B30">
      <w:pPr>
        <w:keepNext/>
        <w:ind w:firstLine="709"/>
        <w:jc w:val="center"/>
        <w:rPr>
          <w:b/>
          <w:sz w:val="28"/>
          <w:szCs w:val="28"/>
        </w:rPr>
      </w:pPr>
      <w:r w:rsidRPr="00141D5C">
        <w:rPr>
          <w:b/>
          <w:sz w:val="28"/>
          <w:szCs w:val="28"/>
        </w:rPr>
        <w:t xml:space="preserve">Основные цели и задачи программы </w:t>
      </w:r>
    </w:p>
    <w:p w:rsidR="007B0810" w:rsidRPr="00141D5C" w:rsidRDefault="007B0810" w:rsidP="00287B30">
      <w:pPr>
        <w:jc w:val="center"/>
        <w:rPr>
          <w:b/>
          <w:sz w:val="28"/>
          <w:szCs w:val="28"/>
        </w:rPr>
      </w:pPr>
    </w:p>
    <w:p w:rsidR="007B0810" w:rsidRPr="00141D5C" w:rsidRDefault="007B0810" w:rsidP="007B0810">
      <w:pPr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ab/>
        <w:t>Целью реализации программы является формирование правовой основы при осуществлении градостроительной деятельности на территории муниципального образования, создание благоприятных условий для: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1) создания условий для устойчивого развития территорий муниципального образования, сохранения окружающей среды и объектов культурного наследия;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2) создания условий для планировки территорий муниципального образования;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3)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4)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7B0810" w:rsidRPr="00141D5C" w:rsidRDefault="007B0810" w:rsidP="007B0810">
      <w:pPr>
        <w:pStyle w:val="Default"/>
        <w:spacing w:after="27"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Задачи программы:</w:t>
      </w:r>
    </w:p>
    <w:p w:rsidR="007B0810" w:rsidRPr="00141D5C" w:rsidRDefault="007B0810" w:rsidP="007B0810">
      <w:pPr>
        <w:pStyle w:val="Default"/>
        <w:spacing w:after="27"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1. Обеспечение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 адресными планами населенных пунктов.</w:t>
      </w:r>
    </w:p>
    <w:p w:rsidR="007B0810" w:rsidRPr="00141D5C" w:rsidRDefault="007B0810" w:rsidP="007B0810">
      <w:pPr>
        <w:pStyle w:val="Default"/>
        <w:spacing w:after="27"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2. Обеспечение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 актуальными документами территориального планирования и градостроительного зонирования. </w:t>
      </w:r>
    </w:p>
    <w:p w:rsidR="007B0810" w:rsidRDefault="007B0810" w:rsidP="00287B3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3. Обеспечение внесения в единый государственный реестр недвижимости границ поселений, населенных пунктов, сведений о территориальных зонах, зонах с особыми условиями территории </w:t>
      </w:r>
      <w:r w:rsidRPr="00141D5C">
        <w:rPr>
          <w:sz w:val="28"/>
          <w:szCs w:val="28"/>
        </w:rPr>
        <w:lastRenderedPageBreak/>
        <w:t xml:space="preserve">муниципального </w:t>
      </w:r>
      <w:r w:rsidR="002F39A6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а, содержащихся в документах территориального планирования и градостроительного зонирования.</w:t>
      </w:r>
    </w:p>
    <w:p w:rsidR="00287B30" w:rsidRDefault="00287B30" w:rsidP="00287B30">
      <w:pPr>
        <w:pStyle w:val="Default"/>
        <w:ind w:firstLine="709"/>
        <w:jc w:val="both"/>
        <w:rPr>
          <w:sz w:val="28"/>
          <w:szCs w:val="28"/>
        </w:rPr>
      </w:pPr>
    </w:p>
    <w:p w:rsidR="007B0810" w:rsidRDefault="007B0810" w:rsidP="00287B30">
      <w:pPr>
        <w:jc w:val="center"/>
        <w:rPr>
          <w:b/>
          <w:sz w:val="28"/>
          <w:szCs w:val="28"/>
        </w:rPr>
      </w:pPr>
      <w:r w:rsidRPr="00141D5C">
        <w:rPr>
          <w:b/>
          <w:sz w:val="28"/>
          <w:szCs w:val="28"/>
        </w:rPr>
        <w:t>Перечень основных мероприятий программы</w:t>
      </w:r>
    </w:p>
    <w:p w:rsidR="00287B30" w:rsidRDefault="00287B30" w:rsidP="00287B30">
      <w:pPr>
        <w:jc w:val="center"/>
        <w:rPr>
          <w:b/>
          <w:sz w:val="28"/>
          <w:szCs w:val="28"/>
        </w:rPr>
      </w:pPr>
    </w:p>
    <w:p w:rsidR="007B0810" w:rsidRPr="00141D5C" w:rsidRDefault="007B0810" w:rsidP="00287B3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Для достижения поставленных целей данной муниципальной программы необходимо проведение следующих мероприятий: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1. Внесение изменений в генеральные планы и правила землепользования и застройки </w:t>
      </w:r>
      <w:r w:rsidR="00D719FA" w:rsidRPr="00141D5C">
        <w:rPr>
          <w:sz w:val="28"/>
          <w:szCs w:val="28"/>
        </w:rPr>
        <w:t xml:space="preserve">упраздненных </w:t>
      </w:r>
      <w:r w:rsidRPr="00141D5C">
        <w:rPr>
          <w:sz w:val="28"/>
          <w:szCs w:val="28"/>
        </w:rPr>
        <w:t xml:space="preserve">сельских поселений </w:t>
      </w:r>
      <w:r w:rsidR="00D719FA" w:rsidRPr="00141D5C">
        <w:rPr>
          <w:sz w:val="28"/>
          <w:szCs w:val="28"/>
        </w:rPr>
        <w:t>на территории Ольгинского муниципального округ</w:t>
      </w:r>
      <w:r w:rsidRPr="00141D5C">
        <w:rPr>
          <w:sz w:val="28"/>
          <w:szCs w:val="28"/>
        </w:rPr>
        <w:t>а, в том числе: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1.1. приведение в соответствие с действующими нормативно-правовыми актами Российской Федерации (включая классификатор видов разрешенного использования земельных участков), Приморского края (включая Схему территориального планирования Приморского края) и Ольгинского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 (включая местные нормативы градостроительного проектирования Ольгинского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а);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1.2. исправление технических ошибок;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1.3. внесение изменений согласно предложениям граждан, юридических лиц и органов местного самоуправления.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2. Создание </w:t>
      </w:r>
      <w:r w:rsidRPr="00141D5C">
        <w:rPr>
          <w:color w:val="000000"/>
          <w:sz w:val="28"/>
          <w:szCs w:val="28"/>
        </w:rPr>
        <w:t xml:space="preserve">цифровой топографической основы (адресного плана) населенных пунктов </w:t>
      </w:r>
      <w:r w:rsidRPr="00141D5C">
        <w:rPr>
          <w:sz w:val="28"/>
          <w:szCs w:val="28"/>
        </w:rPr>
        <w:t>сельских поселений и межселенной территории в масштабе 1:5000.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3. Разработка правил землепользования и застройки </w:t>
      </w:r>
      <w:r w:rsidR="00777107" w:rsidRPr="00141D5C">
        <w:rPr>
          <w:sz w:val="28"/>
          <w:szCs w:val="28"/>
        </w:rPr>
        <w:t>Ольгинского муниципального округа</w:t>
      </w:r>
      <w:r w:rsidRPr="00141D5C">
        <w:rPr>
          <w:sz w:val="28"/>
          <w:szCs w:val="28"/>
        </w:rPr>
        <w:t>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 Подготовка документов (карт (планов) объекта землеустройства, текстовое и графическое описание местоположения границ зон с особыми условиями использования территории, перечень координат характерных точек границ таких зон и иные документы) необходимых для внесения сведений в Единый государственный реестр недвижимости при принятии следующих решений: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>4.1. об утверждении (об изменении) правил землепользования и застройки;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4.2. об установлении или изменении границ муниципальных образований (границ сельских поселений);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4.3. об установлении или изменении границ населенных пунктов сельских поселений;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rStyle w:val="blk"/>
          <w:sz w:val="28"/>
          <w:szCs w:val="28"/>
        </w:rPr>
      </w:pPr>
      <w:r w:rsidRPr="00141D5C">
        <w:rPr>
          <w:sz w:val="28"/>
          <w:szCs w:val="28"/>
        </w:rPr>
        <w:t>4.4. об установлении зон с особыми условиями использования территорий (</w:t>
      </w:r>
      <w:r w:rsidRPr="00141D5C">
        <w:rPr>
          <w:rStyle w:val="blk"/>
          <w:sz w:val="28"/>
          <w:szCs w:val="28"/>
        </w:rPr>
        <w:t xml:space="preserve">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защитные зоны объектов культурного наследия, </w:t>
      </w:r>
      <w:proofErr w:type="spellStart"/>
      <w:r w:rsidRPr="00141D5C">
        <w:rPr>
          <w:rStyle w:val="blk"/>
          <w:sz w:val="28"/>
          <w:szCs w:val="28"/>
        </w:rPr>
        <w:t>водоохранные</w:t>
      </w:r>
      <w:proofErr w:type="spellEnd"/>
      <w:r w:rsidRPr="00141D5C">
        <w:rPr>
          <w:rStyle w:val="blk"/>
          <w:sz w:val="28"/>
          <w:szCs w:val="28"/>
        </w:rPr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 w:rsidRPr="00141D5C">
        <w:rPr>
          <w:rStyle w:val="blk"/>
          <w:sz w:val="28"/>
          <w:szCs w:val="28"/>
        </w:rPr>
        <w:t>приаэродромная</w:t>
      </w:r>
      <w:proofErr w:type="spellEnd"/>
      <w:r w:rsidRPr="00141D5C">
        <w:rPr>
          <w:rStyle w:val="blk"/>
          <w:sz w:val="28"/>
          <w:szCs w:val="28"/>
        </w:rPr>
        <w:t xml:space="preserve"> территория, иные зоны, устанавливаемые в соответствии с законодательством Российской Федерации).</w:t>
      </w:r>
    </w:p>
    <w:p w:rsidR="007B0810" w:rsidRPr="00141D5C" w:rsidRDefault="007B0810" w:rsidP="0070622C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В связи с тем, что мероприятия, указанные выше в пунктах 1, 3 и 4 являются технологически связанными друг с другом, предлагается включать их в муниципальную программу под объединяющим названием «комплекс работ в сфере территориального планирования и градостроительного зонирования» в разрезе поселений. </w:t>
      </w:r>
    </w:p>
    <w:p w:rsidR="007B0810" w:rsidRPr="00141D5C" w:rsidRDefault="007B0810" w:rsidP="0070622C">
      <w:pPr>
        <w:jc w:val="center"/>
        <w:rPr>
          <w:b/>
          <w:sz w:val="28"/>
          <w:szCs w:val="28"/>
        </w:rPr>
      </w:pPr>
    </w:p>
    <w:p w:rsidR="007B0810" w:rsidRPr="00141D5C" w:rsidRDefault="00F92EC2" w:rsidP="007B08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7B0810" w:rsidRPr="00141D5C">
        <w:rPr>
          <w:b/>
          <w:sz w:val="28"/>
          <w:szCs w:val="28"/>
        </w:rPr>
        <w:t>роки</w:t>
      </w:r>
      <w:r>
        <w:rPr>
          <w:b/>
          <w:sz w:val="28"/>
          <w:szCs w:val="28"/>
        </w:rPr>
        <w:t xml:space="preserve"> и этапы</w:t>
      </w:r>
      <w:r w:rsidR="007B0810" w:rsidRPr="00141D5C">
        <w:rPr>
          <w:b/>
          <w:sz w:val="28"/>
          <w:szCs w:val="28"/>
        </w:rPr>
        <w:t xml:space="preserve"> реализации </w:t>
      </w:r>
      <w:r>
        <w:rPr>
          <w:b/>
          <w:sz w:val="28"/>
          <w:szCs w:val="28"/>
        </w:rPr>
        <w:t xml:space="preserve">муниципальной </w:t>
      </w:r>
      <w:r w:rsidR="007B0810" w:rsidRPr="00141D5C">
        <w:rPr>
          <w:b/>
          <w:sz w:val="28"/>
          <w:szCs w:val="28"/>
        </w:rPr>
        <w:t>программы</w:t>
      </w:r>
    </w:p>
    <w:p w:rsidR="007B0810" w:rsidRPr="00141D5C" w:rsidRDefault="007B0810" w:rsidP="0070622C">
      <w:pPr>
        <w:ind w:firstLine="709"/>
        <w:jc w:val="both"/>
        <w:rPr>
          <w:sz w:val="28"/>
          <w:szCs w:val="28"/>
        </w:rPr>
      </w:pPr>
    </w:p>
    <w:p w:rsidR="007B0810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С целью определения очередности проведения мероприятий составлена таблица приоритетов (Таблица 1) с учетом накопившихся замечаний и предложений граждан, а также количества выявленных ошибок и недоработок в генеральных планах и правилах землепользования и застройки (ПЗЗ), приведших к невозможности реализации прав граждан, предусмотренных некоторыми законодательными актами РФ и Приморского края.</w:t>
      </w:r>
    </w:p>
    <w:p w:rsidR="00287B30" w:rsidRDefault="00287B30" w:rsidP="007B0810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287B30" w:rsidRDefault="00287B30" w:rsidP="007B0810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7B0810" w:rsidRPr="005B3A5B" w:rsidRDefault="007B0810" w:rsidP="007B0810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5B3A5B">
        <w:rPr>
          <w:b/>
          <w:sz w:val="28"/>
          <w:szCs w:val="28"/>
        </w:rPr>
        <w:lastRenderedPageBreak/>
        <w:t>Таблица 1</w:t>
      </w:r>
    </w:p>
    <w:p w:rsidR="00141D5C" w:rsidRPr="005B3A5B" w:rsidRDefault="00141D5C" w:rsidP="00141D5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7766"/>
      </w:tblGrid>
      <w:tr w:rsidR="007B0810" w:rsidRPr="005B3A5B" w:rsidTr="00516593">
        <w:tc>
          <w:tcPr>
            <w:tcW w:w="1385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Степень приоритета</w:t>
            </w:r>
          </w:p>
        </w:tc>
        <w:tc>
          <w:tcPr>
            <w:tcW w:w="7960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Название мероприятия</w:t>
            </w:r>
          </w:p>
        </w:tc>
      </w:tr>
      <w:tr w:rsidR="007B0810" w:rsidRPr="005B3A5B" w:rsidTr="00516593">
        <w:tc>
          <w:tcPr>
            <w:tcW w:w="1385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1</w:t>
            </w:r>
          </w:p>
        </w:tc>
        <w:tc>
          <w:tcPr>
            <w:tcW w:w="7960" w:type="dxa"/>
          </w:tcPr>
          <w:p w:rsidR="007B0810" w:rsidRPr="005B3A5B" w:rsidRDefault="00516593" w:rsidP="002723D6">
            <w:pPr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Постановка на кадастровый учет</w:t>
            </w:r>
            <w:r w:rsidR="00C51E8A" w:rsidRPr="005B3A5B">
              <w:rPr>
                <w:sz w:val="28"/>
                <w:szCs w:val="28"/>
              </w:rPr>
              <w:t xml:space="preserve"> территориальные зоны Ольгинского муниципального округа</w:t>
            </w:r>
          </w:p>
        </w:tc>
      </w:tr>
      <w:tr w:rsidR="007B0810" w:rsidRPr="005B3A5B" w:rsidTr="00516593">
        <w:tc>
          <w:tcPr>
            <w:tcW w:w="1385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2</w:t>
            </w:r>
          </w:p>
        </w:tc>
        <w:tc>
          <w:tcPr>
            <w:tcW w:w="7960" w:type="dxa"/>
          </w:tcPr>
          <w:p w:rsidR="007B0810" w:rsidRPr="005B3A5B" w:rsidRDefault="007B0810" w:rsidP="00516593">
            <w:pPr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Комплекс работ в сфере территориального планирования и градостроительного зонирования </w:t>
            </w:r>
            <w:r w:rsidR="00516593" w:rsidRPr="005B3A5B">
              <w:rPr>
                <w:sz w:val="28"/>
                <w:szCs w:val="28"/>
              </w:rPr>
              <w:t>Ольгинского муниципального округа</w:t>
            </w:r>
          </w:p>
        </w:tc>
      </w:tr>
      <w:tr w:rsidR="007B0810" w:rsidRPr="005B3A5B" w:rsidTr="00516593">
        <w:tc>
          <w:tcPr>
            <w:tcW w:w="1385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3</w:t>
            </w:r>
          </w:p>
        </w:tc>
        <w:tc>
          <w:tcPr>
            <w:tcW w:w="7960" w:type="dxa"/>
          </w:tcPr>
          <w:p w:rsidR="007B0810" w:rsidRPr="005B3A5B" w:rsidRDefault="00516593" w:rsidP="00C51E8A">
            <w:pPr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Создание </w:t>
            </w:r>
            <w:r w:rsidRPr="005B3A5B">
              <w:rPr>
                <w:color w:val="000000"/>
                <w:sz w:val="28"/>
                <w:szCs w:val="28"/>
              </w:rPr>
              <w:t xml:space="preserve">цифровой топографической основы (адресного плана) </w:t>
            </w:r>
            <w:r w:rsidR="00C51E8A" w:rsidRPr="005B3A5B">
              <w:rPr>
                <w:color w:val="000000"/>
                <w:sz w:val="28"/>
                <w:szCs w:val="28"/>
              </w:rPr>
              <w:t>Ольгинского муниципального округа</w:t>
            </w:r>
          </w:p>
        </w:tc>
      </w:tr>
    </w:tbl>
    <w:p w:rsidR="007B0810" w:rsidRPr="00C51E8A" w:rsidRDefault="007B0810" w:rsidP="007B0810">
      <w:pPr>
        <w:jc w:val="right"/>
        <w:rPr>
          <w:sz w:val="27"/>
          <w:szCs w:val="27"/>
        </w:rPr>
      </w:pP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Исходя из стоимости мероприятий и возможного их финансирования, определен общий срок реализации программы: 20</w:t>
      </w:r>
      <w:r w:rsidR="00C51E8A" w:rsidRPr="00141D5C">
        <w:rPr>
          <w:sz w:val="28"/>
          <w:szCs w:val="28"/>
        </w:rPr>
        <w:t>23</w:t>
      </w:r>
      <w:r w:rsidRPr="00141D5C">
        <w:rPr>
          <w:sz w:val="28"/>
          <w:szCs w:val="28"/>
        </w:rPr>
        <w:t xml:space="preserve"> – 2025 годы.</w:t>
      </w: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  <w:r w:rsidRPr="00141D5C">
        <w:rPr>
          <w:b/>
          <w:sz w:val="28"/>
          <w:szCs w:val="28"/>
        </w:rPr>
        <w:t>Финансовое обеспечение программы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4272B9" w:rsidRPr="00141D5C" w:rsidRDefault="007B0810" w:rsidP="004272B9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В соответствии с коммерческими предложениями проектных и кадастровых организаций определена стоимость работ</w:t>
      </w:r>
      <w:r w:rsidR="00CA3259" w:rsidRPr="00141D5C">
        <w:rPr>
          <w:sz w:val="28"/>
          <w:szCs w:val="28"/>
        </w:rPr>
        <w:t xml:space="preserve"> на весь период ее реализации (таблица 2)</w:t>
      </w:r>
      <w:r w:rsidRPr="00141D5C">
        <w:rPr>
          <w:sz w:val="28"/>
          <w:szCs w:val="28"/>
        </w:rPr>
        <w:t xml:space="preserve"> </w:t>
      </w:r>
      <w:r w:rsidR="00C51E8A" w:rsidRPr="00141D5C">
        <w:rPr>
          <w:sz w:val="28"/>
          <w:szCs w:val="28"/>
        </w:rPr>
        <w:t xml:space="preserve">и </w:t>
      </w:r>
      <w:r w:rsidRPr="00ED0B45">
        <w:rPr>
          <w:sz w:val="28"/>
          <w:szCs w:val="28"/>
        </w:rPr>
        <w:t xml:space="preserve">составляет </w:t>
      </w:r>
      <w:r w:rsidR="00ED0B45" w:rsidRPr="00ED0B45">
        <w:rPr>
          <w:sz w:val="27"/>
          <w:szCs w:val="27"/>
        </w:rPr>
        <w:t>2998032,49</w:t>
      </w:r>
      <w:r w:rsidRPr="00ED0B45">
        <w:rPr>
          <w:sz w:val="28"/>
          <w:szCs w:val="28"/>
        </w:rPr>
        <w:t xml:space="preserve"> рублей</w:t>
      </w:r>
      <w:r w:rsidRPr="00141D5C">
        <w:rPr>
          <w:sz w:val="28"/>
          <w:szCs w:val="28"/>
        </w:rPr>
        <w:t>.</w:t>
      </w:r>
    </w:p>
    <w:p w:rsidR="00CA3259" w:rsidRPr="005B3A5B" w:rsidRDefault="00CA3259" w:rsidP="005B3A5B">
      <w:pPr>
        <w:ind w:firstLine="709"/>
        <w:jc w:val="right"/>
        <w:rPr>
          <w:b/>
          <w:sz w:val="28"/>
          <w:szCs w:val="28"/>
        </w:rPr>
      </w:pPr>
      <w:r w:rsidRPr="005B3A5B">
        <w:rPr>
          <w:b/>
          <w:sz w:val="28"/>
          <w:szCs w:val="28"/>
        </w:rPr>
        <w:t>Таблица 2</w:t>
      </w:r>
    </w:p>
    <w:p w:rsidR="005B3A5B" w:rsidRPr="005B3A5B" w:rsidRDefault="005B3A5B" w:rsidP="005B3A5B">
      <w:pPr>
        <w:ind w:firstLine="709"/>
        <w:jc w:val="center"/>
        <w:rPr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5859"/>
        <w:gridCol w:w="2551"/>
      </w:tblGrid>
      <w:tr w:rsidR="005E3DBB" w:rsidRPr="005B3A5B" w:rsidTr="005E3DBB">
        <w:tc>
          <w:tcPr>
            <w:tcW w:w="79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Год</w:t>
            </w:r>
          </w:p>
        </w:tc>
        <w:tc>
          <w:tcPr>
            <w:tcW w:w="585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Название мероприятия</w:t>
            </w:r>
          </w:p>
        </w:tc>
        <w:tc>
          <w:tcPr>
            <w:tcW w:w="2551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Общая сумма</w:t>
            </w:r>
          </w:p>
        </w:tc>
      </w:tr>
      <w:tr w:rsidR="005E3DBB" w:rsidRPr="005B3A5B" w:rsidTr="005E3DBB">
        <w:tc>
          <w:tcPr>
            <w:tcW w:w="79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</w:t>
            </w:r>
          </w:p>
        </w:tc>
        <w:tc>
          <w:tcPr>
            <w:tcW w:w="5859" w:type="dxa"/>
          </w:tcPr>
          <w:p w:rsidR="005E3DBB" w:rsidRPr="005B3A5B" w:rsidRDefault="005E3DBB" w:rsidP="005B3A5B">
            <w:pPr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Постановка на кадастровый учет территориальные зоны Ольгинского муниципального округа</w:t>
            </w:r>
          </w:p>
        </w:tc>
        <w:tc>
          <w:tcPr>
            <w:tcW w:w="2551" w:type="dxa"/>
          </w:tcPr>
          <w:p w:rsidR="005E3DBB" w:rsidRPr="005B3A5B" w:rsidRDefault="005E3DBB" w:rsidP="002A33B7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1300000,00</w:t>
            </w:r>
          </w:p>
        </w:tc>
      </w:tr>
      <w:tr w:rsidR="005E3DBB" w:rsidRPr="005B3A5B" w:rsidTr="005E3DBB">
        <w:tc>
          <w:tcPr>
            <w:tcW w:w="79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4</w:t>
            </w:r>
          </w:p>
        </w:tc>
        <w:tc>
          <w:tcPr>
            <w:tcW w:w="5859" w:type="dxa"/>
          </w:tcPr>
          <w:p w:rsidR="005E3DBB" w:rsidRPr="005B3A5B" w:rsidRDefault="005E3DBB" w:rsidP="005B3A5B">
            <w:pPr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Комплекс работ в сфере территориального планирования и градостроительного зонирования Ольгинского муниципального округа</w:t>
            </w:r>
          </w:p>
        </w:tc>
        <w:tc>
          <w:tcPr>
            <w:tcW w:w="2551" w:type="dxa"/>
          </w:tcPr>
          <w:p w:rsidR="005E3DBB" w:rsidRPr="005B3A5B" w:rsidRDefault="00ED0B45" w:rsidP="00B41D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5E3DBB" w:rsidRPr="005B3A5B">
              <w:rPr>
                <w:sz w:val="27"/>
                <w:szCs w:val="27"/>
              </w:rPr>
              <w:t>000000,00</w:t>
            </w:r>
          </w:p>
        </w:tc>
      </w:tr>
      <w:tr w:rsidR="005E3DBB" w:rsidRPr="005B3A5B" w:rsidTr="005E3DBB">
        <w:tc>
          <w:tcPr>
            <w:tcW w:w="799" w:type="dxa"/>
          </w:tcPr>
          <w:p w:rsidR="005E3DBB" w:rsidRPr="005B3A5B" w:rsidRDefault="005E3DBB" w:rsidP="005E3DB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5859" w:type="dxa"/>
          </w:tcPr>
          <w:p w:rsidR="005E3DBB" w:rsidRPr="005B3A5B" w:rsidRDefault="005E3DBB" w:rsidP="005B3A5B">
            <w:pPr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 xml:space="preserve">Создание </w:t>
            </w:r>
            <w:r w:rsidRPr="005B3A5B">
              <w:rPr>
                <w:color w:val="000000"/>
                <w:sz w:val="27"/>
                <w:szCs w:val="27"/>
              </w:rPr>
              <w:t>цифровой топографической основы (адресного плана) Ольгинского муниципального округа</w:t>
            </w:r>
          </w:p>
        </w:tc>
        <w:tc>
          <w:tcPr>
            <w:tcW w:w="2551" w:type="dxa"/>
          </w:tcPr>
          <w:p w:rsidR="005E3DBB" w:rsidRPr="005B3A5B" w:rsidRDefault="00ED0B45" w:rsidP="002A33B7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698032</w:t>
            </w:r>
            <w:r w:rsidRPr="005B3A5B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</w:t>
            </w:r>
          </w:p>
        </w:tc>
      </w:tr>
      <w:tr w:rsidR="005E3DBB" w:rsidRPr="005B3A5B" w:rsidTr="005E3DBB">
        <w:tc>
          <w:tcPr>
            <w:tcW w:w="6658" w:type="dxa"/>
            <w:gridSpan w:val="2"/>
          </w:tcPr>
          <w:p w:rsidR="005E3DBB" w:rsidRPr="005B3A5B" w:rsidRDefault="005E3DBB" w:rsidP="005B3A5B">
            <w:pPr>
              <w:jc w:val="right"/>
              <w:rPr>
                <w:b/>
                <w:sz w:val="27"/>
                <w:szCs w:val="27"/>
              </w:rPr>
            </w:pPr>
            <w:r w:rsidRPr="005B3A5B">
              <w:rPr>
                <w:b/>
                <w:sz w:val="27"/>
                <w:szCs w:val="27"/>
              </w:rPr>
              <w:t>Итого</w:t>
            </w:r>
          </w:p>
        </w:tc>
        <w:tc>
          <w:tcPr>
            <w:tcW w:w="2551" w:type="dxa"/>
          </w:tcPr>
          <w:p w:rsidR="005E3DBB" w:rsidRPr="005B3A5B" w:rsidRDefault="005E3DBB" w:rsidP="00B41D34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2998032,49</w:t>
            </w:r>
          </w:p>
        </w:tc>
      </w:tr>
    </w:tbl>
    <w:p w:rsidR="00B41D34" w:rsidRDefault="00B41D34" w:rsidP="004272B9">
      <w:pPr>
        <w:spacing w:line="360" w:lineRule="auto"/>
        <w:ind w:firstLine="709"/>
        <w:jc w:val="both"/>
        <w:rPr>
          <w:sz w:val="27"/>
          <w:szCs w:val="27"/>
        </w:rPr>
      </w:pPr>
    </w:p>
    <w:p w:rsidR="007B0810" w:rsidRPr="00141D5C" w:rsidRDefault="007B0810" w:rsidP="004272B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41D5C">
        <w:rPr>
          <w:b/>
          <w:sz w:val="28"/>
          <w:szCs w:val="28"/>
        </w:rPr>
        <w:t>Прогноз ожидаемых результатов программы</w:t>
      </w:r>
    </w:p>
    <w:p w:rsidR="007B0810" w:rsidRPr="00141D5C" w:rsidRDefault="007B0810" w:rsidP="00995E92">
      <w:pPr>
        <w:jc w:val="center"/>
        <w:rPr>
          <w:b/>
          <w:sz w:val="28"/>
          <w:szCs w:val="28"/>
        </w:rPr>
      </w:pP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ab/>
        <w:t xml:space="preserve">Реализация программы должна обеспечить формирование эффективных механизмов регулирования градостроительной деятельности и развития </w:t>
      </w:r>
      <w:r w:rsidRPr="00141D5C">
        <w:rPr>
          <w:sz w:val="28"/>
          <w:szCs w:val="28"/>
        </w:rPr>
        <w:lastRenderedPageBreak/>
        <w:t>коммунальной инфраструктуры, создание благоприятных условий для привлечения внебюджетных инвестиций в строительство.</w:t>
      </w:r>
    </w:p>
    <w:p w:rsidR="007B0810" w:rsidRPr="00141D5C" w:rsidRDefault="007B0810" w:rsidP="007B081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Основным ожидаемым эффектом от реализации программы являе</w:t>
      </w:r>
      <w:r w:rsidR="00D719FA" w:rsidRPr="00141D5C">
        <w:rPr>
          <w:sz w:val="28"/>
          <w:szCs w:val="28"/>
        </w:rPr>
        <w:t>тся обеспечение территории округ</w:t>
      </w:r>
      <w:r w:rsidRPr="00141D5C">
        <w:rPr>
          <w:sz w:val="28"/>
          <w:szCs w:val="28"/>
        </w:rPr>
        <w:t xml:space="preserve">а необходимой и актуальной градостроительной документацией. </w:t>
      </w:r>
    </w:p>
    <w:p w:rsidR="007B0810" w:rsidRPr="00141D5C" w:rsidRDefault="007B0810" w:rsidP="007B081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Другими конечными результатами реализации программы являются: 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- поставленные на кадастровый учет границы поселений, населенных пунктов, территориальные зоны, зоны с особыми условиями; 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- усовершенствование адресного реестра населенных пунктов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 (наличие адресных планов);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улучшение качества муниципальных услуг;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сокращение срока принятия решения и предоставления муниципальных услуг;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сокращение срока внесения сведений (изменений) о земельных участках в ЕГРН (уменьшение количества приостановок и отказов);</w:t>
      </w:r>
    </w:p>
    <w:p w:rsidR="002F39A6" w:rsidRPr="00141D5C" w:rsidRDefault="007B0810" w:rsidP="002F39A6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- увеличение доходов в бюджете </w:t>
      </w:r>
      <w:r w:rsidR="004272B9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 от количества продаж земельных участков вследствие улучшения инвестиционного климата, прозрачности принимаемых решений при предоставлении земельных участков и от налогов на введенные в эксплуатацию и поставленные на кадастровый учет объекты капитального </w:t>
      </w:r>
    </w:p>
    <w:p w:rsidR="002F39A6" w:rsidRPr="00141D5C" w:rsidRDefault="002F39A6" w:rsidP="002F39A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B0810" w:rsidRPr="00141D5C" w:rsidRDefault="007B0810" w:rsidP="007B0810">
      <w:pPr>
        <w:jc w:val="center"/>
        <w:rPr>
          <w:sz w:val="28"/>
          <w:szCs w:val="28"/>
        </w:rPr>
      </w:pPr>
      <w:r w:rsidRPr="00141D5C">
        <w:rPr>
          <w:b/>
          <w:sz w:val="28"/>
          <w:szCs w:val="28"/>
        </w:rPr>
        <w:t>Целевые индикаторы и показатели результатов программы</w:t>
      </w:r>
    </w:p>
    <w:p w:rsidR="007B0810" w:rsidRPr="00141D5C" w:rsidRDefault="007B0810" w:rsidP="0070622C">
      <w:pPr>
        <w:pStyle w:val="1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  <w:bookmarkStart w:id="1" w:name="_Toc344474497"/>
    </w:p>
    <w:p w:rsidR="007B0810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Оценка степени достижения цели программы и эффективности проведенных мероприятий проводится в соответствии с планируемыми показателями (индикаторами), приведенными в Таблице </w:t>
      </w:r>
      <w:r w:rsidR="00CA3259" w:rsidRPr="00141D5C">
        <w:rPr>
          <w:sz w:val="28"/>
          <w:szCs w:val="28"/>
        </w:rPr>
        <w:t>3</w:t>
      </w:r>
      <w:r w:rsidRPr="00141D5C">
        <w:rPr>
          <w:sz w:val="28"/>
          <w:szCs w:val="28"/>
        </w:rPr>
        <w:t>.</w:t>
      </w:r>
    </w:p>
    <w:p w:rsidR="00287B30" w:rsidRDefault="00287B3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5B3A5B" w:rsidRDefault="007B0810" w:rsidP="007B0810">
      <w:pPr>
        <w:pStyle w:val="1"/>
        <w:spacing w:before="0"/>
        <w:jc w:val="right"/>
        <w:rPr>
          <w:rFonts w:ascii="Times New Roman" w:hAnsi="Times New Roman"/>
          <w:sz w:val="28"/>
          <w:szCs w:val="28"/>
        </w:rPr>
      </w:pPr>
      <w:r w:rsidRPr="005B3A5B">
        <w:rPr>
          <w:rFonts w:ascii="Times New Roman" w:hAnsi="Times New Roman"/>
          <w:sz w:val="28"/>
          <w:szCs w:val="28"/>
        </w:rPr>
        <w:t xml:space="preserve">Таблица </w:t>
      </w:r>
      <w:bookmarkEnd w:id="1"/>
      <w:r w:rsidR="00CA3259" w:rsidRPr="005B3A5B">
        <w:rPr>
          <w:rFonts w:ascii="Times New Roman" w:hAnsi="Times New Roman"/>
          <w:sz w:val="28"/>
          <w:szCs w:val="28"/>
        </w:rPr>
        <w:t>3</w:t>
      </w:r>
    </w:p>
    <w:p w:rsidR="005B3A5B" w:rsidRPr="005B3A5B" w:rsidRDefault="005B3A5B" w:rsidP="005B3A5B"/>
    <w:p w:rsidR="007B0810" w:rsidRPr="00AA0F2A" w:rsidRDefault="007B0810" w:rsidP="007B0810">
      <w:pPr>
        <w:pStyle w:val="ConsPlusNormal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0F2A">
        <w:rPr>
          <w:rFonts w:ascii="Times New Roman" w:hAnsi="Times New Roman" w:cs="Times New Roman"/>
          <w:bCs/>
          <w:sz w:val="28"/>
          <w:szCs w:val="28"/>
        </w:rPr>
        <w:t xml:space="preserve">Сведения о показателях (индикаторах) муниципальной программы </w:t>
      </w:r>
      <w:r w:rsidRPr="00AA0F2A">
        <w:rPr>
          <w:rFonts w:ascii="Times New Roman" w:hAnsi="Times New Roman" w:cs="Times New Roman"/>
          <w:sz w:val="28"/>
          <w:szCs w:val="28"/>
        </w:rPr>
        <w:t>«Территориальное планирование и градостроительно</w:t>
      </w:r>
      <w:r w:rsidR="002F39A6" w:rsidRPr="00AA0F2A">
        <w:rPr>
          <w:rFonts w:ascii="Times New Roman" w:hAnsi="Times New Roman" w:cs="Times New Roman"/>
          <w:sz w:val="28"/>
          <w:szCs w:val="28"/>
        </w:rPr>
        <w:t>е зонирование</w:t>
      </w:r>
      <w:r w:rsidR="00995E92" w:rsidRPr="00AA0F2A">
        <w:rPr>
          <w:rFonts w:ascii="Times New Roman" w:hAnsi="Times New Roman" w:cs="Times New Roman"/>
          <w:sz w:val="28"/>
          <w:szCs w:val="28"/>
        </w:rPr>
        <w:t>»</w:t>
      </w:r>
      <w:r w:rsidR="002F39A6" w:rsidRPr="00AA0F2A">
        <w:rPr>
          <w:rFonts w:ascii="Times New Roman" w:hAnsi="Times New Roman" w:cs="Times New Roman"/>
          <w:sz w:val="28"/>
          <w:szCs w:val="28"/>
        </w:rPr>
        <w:t xml:space="preserve"> на 2023</w:t>
      </w:r>
      <w:r w:rsidRPr="00AA0F2A">
        <w:rPr>
          <w:rFonts w:ascii="Times New Roman" w:hAnsi="Times New Roman" w:cs="Times New Roman"/>
          <w:sz w:val="28"/>
          <w:szCs w:val="28"/>
        </w:rPr>
        <w:t>-2025 годы</w:t>
      </w:r>
      <w:r w:rsidRPr="00AA0F2A">
        <w:rPr>
          <w:rFonts w:ascii="Times New Roman" w:hAnsi="Times New Roman" w:cs="Times New Roman"/>
          <w:bCs/>
          <w:sz w:val="28"/>
          <w:szCs w:val="28"/>
        </w:rPr>
        <w:t xml:space="preserve"> Ольгинского муниципального </w:t>
      </w:r>
      <w:r w:rsidR="002F39A6" w:rsidRPr="00AA0F2A">
        <w:rPr>
          <w:rFonts w:ascii="Times New Roman" w:hAnsi="Times New Roman" w:cs="Times New Roman"/>
          <w:bCs/>
          <w:sz w:val="28"/>
          <w:szCs w:val="28"/>
        </w:rPr>
        <w:t>округ</w:t>
      </w:r>
      <w:r w:rsidRPr="00AA0F2A">
        <w:rPr>
          <w:rFonts w:ascii="Times New Roman" w:hAnsi="Times New Roman" w:cs="Times New Roman"/>
          <w:bCs/>
          <w:sz w:val="28"/>
          <w:szCs w:val="28"/>
        </w:rPr>
        <w:t>а и их значениях</w:t>
      </w:r>
    </w:p>
    <w:p w:rsidR="007B0810" w:rsidRPr="005B3A5B" w:rsidRDefault="007B0810" w:rsidP="007B0810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5080" w:type="pct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4410"/>
        <w:gridCol w:w="1983"/>
        <w:gridCol w:w="850"/>
        <w:gridCol w:w="854"/>
        <w:gridCol w:w="848"/>
      </w:tblGrid>
      <w:tr w:rsidR="00777107" w:rsidRPr="005B3A5B" w:rsidTr="005B3A5B">
        <w:trPr>
          <w:cantSplit/>
          <w:trHeight w:val="315"/>
          <w:tblHeader/>
        </w:trPr>
        <w:tc>
          <w:tcPr>
            <w:tcW w:w="2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0810" w:rsidRPr="005B3A5B" w:rsidRDefault="007B0810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810" w:rsidRPr="005B3A5B" w:rsidRDefault="007B0810" w:rsidP="002723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04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0810" w:rsidRPr="005B3A5B" w:rsidRDefault="007B0810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7B0810" w:rsidRPr="005B3A5B" w:rsidRDefault="007B0810" w:rsidP="002F39A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r w:rsidR="005B3A5B">
              <w:rPr>
                <w:rFonts w:ascii="Times New Roman" w:hAnsi="Times New Roman" w:cs="Times New Roman"/>
                <w:sz w:val="28"/>
                <w:szCs w:val="28"/>
              </w:rPr>
              <w:t>ерения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3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Значения показателей по годам</w:t>
            </w:r>
          </w:p>
        </w:tc>
      </w:tr>
      <w:tr w:rsidR="00777107" w:rsidRPr="005B3A5B" w:rsidTr="005B3A5B">
        <w:trPr>
          <w:cantSplit/>
          <w:trHeight w:val="633"/>
          <w:tblHeader/>
        </w:trPr>
        <w:tc>
          <w:tcPr>
            <w:tcW w:w="2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2023</w:t>
            </w:r>
          </w:p>
        </w:tc>
        <w:tc>
          <w:tcPr>
            <w:tcW w:w="45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2024</w:t>
            </w:r>
          </w:p>
        </w:tc>
        <w:tc>
          <w:tcPr>
            <w:tcW w:w="44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2025</w:t>
            </w:r>
          </w:p>
        </w:tc>
      </w:tr>
      <w:tr w:rsidR="00777107" w:rsidRPr="005B3A5B" w:rsidTr="005B3A5B">
        <w:trPr>
          <w:cantSplit/>
          <w:trHeight w:val="675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7107" w:rsidRPr="005B3A5B" w:rsidRDefault="00777107" w:rsidP="002723D6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232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7107" w:rsidRPr="005B3A5B" w:rsidRDefault="00777107" w:rsidP="005B3A5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Количество населенных пунктов, для которых разработаны адресные планы.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141D5C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141D5C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141D5C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77107" w:rsidRPr="005B3A5B" w:rsidTr="005B3A5B">
        <w:trPr>
          <w:cantSplit/>
          <w:trHeight w:val="240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107" w:rsidRPr="005B3A5B" w:rsidRDefault="00777107" w:rsidP="002723D6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107" w:rsidRPr="005B3A5B" w:rsidRDefault="00777107" w:rsidP="005B3A5B">
            <w:pPr>
              <w:pStyle w:val="ConsPlusNormal"/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Количество актуализированных документов территориального планирования и градостроительного зонирования.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A80E7D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A80E7D" w:rsidP="00A80E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7107" w:rsidRPr="005B3A5B" w:rsidTr="005B3A5B">
        <w:trPr>
          <w:cantSplit/>
          <w:trHeight w:val="240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107" w:rsidRPr="005B3A5B" w:rsidRDefault="00777107" w:rsidP="002723D6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107" w:rsidRPr="005B3A5B" w:rsidRDefault="00777107" w:rsidP="005B3A5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Доля объектов округа, отображаемых документами территориального планирования и градостроительного зонирования, сведения о которых внесены (направлены) в единый государственный реестр недвижимости.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141D5C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141D5C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07" w:rsidRPr="005B3A5B" w:rsidRDefault="00777107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F39A6" w:rsidRDefault="002F39A6" w:rsidP="007B0810">
      <w:pPr>
        <w:jc w:val="center"/>
        <w:rPr>
          <w:b/>
          <w:sz w:val="28"/>
          <w:szCs w:val="28"/>
          <w:lang w:val="en-US"/>
        </w:rPr>
      </w:pPr>
    </w:p>
    <w:p w:rsidR="005B3A5B" w:rsidRDefault="00F2419C" w:rsidP="005B3A5B">
      <w:pPr>
        <w:jc w:val="center"/>
        <w:rPr>
          <w:b/>
          <w:sz w:val="28"/>
          <w:szCs w:val="28"/>
        </w:rPr>
      </w:pPr>
      <w:r w:rsidRPr="00F2419C">
        <w:rPr>
          <w:b/>
          <w:sz w:val="28"/>
          <w:szCs w:val="28"/>
        </w:rPr>
        <w:t>Оценка эффективности муниципальной программы</w:t>
      </w:r>
    </w:p>
    <w:p w:rsidR="00F2419C" w:rsidRPr="00F2419C" w:rsidRDefault="00F2419C" w:rsidP="005B3A5B">
      <w:pPr>
        <w:jc w:val="center"/>
        <w:rPr>
          <w:b/>
          <w:bCs/>
        </w:rPr>
      </w:pPr>
    </w:p>
    <w:p w:rsidR="007B0810" w:rsidRPr="00393DDF" w:rsidRDefault="007B0810" w:rsidP="007B0810">
      <w:pPr>
        <w:spacing w:line="360" w:lineRule="auto"/>
        <w:ind w:firstLine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Управление ходом реализации п</w:t>
      </w:r>
      <w:r w:rsidRPr="00393DDF">
        <w:rPr>
          <w:bCs/>
          <w:sz w:val="28"/>
          <w:szCs w:val="28"/>
        </w:rPr>
        <w:t xml:space="preserve">рограммы осуществляет администрация </w:t>
      </w:r>
      <w:r>
        <w:rPr>
          <w:bCs/>
          <w:sz w:val="28"/>
          <w:szCs w:val="28"/>
        </w:rPr>
        <w:t>Ольгинского</w:t>
      </w:r>
      <w:r w:rsidRPr="00393DDF">
        <w:rPr>
          <w:bCs/>
          <w:sz w:val="28"/>
          <w:szCs w:val="28"/>
        </w:rPr>
        <w:t xml:space="preserve"> муницип</w:t>
      </w:r>
      <w:r>
        <w:rPr>
          <w:bCs/>
          <w:sz w:val="28"/>
          <w:szCs w:val="28"/>
        </w:rPr>
        <w:t xml:space="preserve">ального </w:t>
      </w:r>
      <w:r w:rsidR="002F39A6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>а. Реализацию п</w:t>
      </w:r>
      <w:r w:rsidRPr="00393DDF">
        <w:rPr>
          <w:bCs/>
          <w:sz w:val="28"/>
          <w:szCs w:val="28"/>
        </w:rPr>
        <w:t>рограммы осуществляют исполнители программы</w:t>
      </w:r>
      <w:r>
        <w:rPr>
          <w:bCs/>
          <w:sz w:val="28"/>
          <w:szCs w:val="28"/>
        </w:rPr>
        <w:t xml:space="preserve"> в рамках наделенных полномочий.</w:t>
      </w:r>
      <w:r w:rsidRPr="00393DDF">
        <w:rPr>
          <w:bCs/>
          <w:sz w:val="28"/>
          <w:szCs w:val="28"/>
        </w:rPr>
        <w:t xml:space="preserve"> </w:t>
      </w:r>
    </w:p>
    <w:p w:rsidR="007B0810" w:rsidRPr="00393DDF" w:rsidRDefault="007B0810" w:rsidP="007B0810">
      <w:pPr>
        <w:spacing w:line="360" w:lineRule="auto"/>
        <w:ind w:firstLine="357"/>
        <w:jc w:val="both"/>
        <w:rPr>
          <w:bCs/>
          <w:sz w:val="28"/>
          <w:szCs w:val="28"/>
        </w:rPr>
      </w:pPr>
      <w:r w:rsidRPr="00393DDF">
        <w:rPr>
          <w:bCs/>
          <w:sz w:val="28"/>
          <w:szCs w:val="28"/>
        </w:rPr>
        <w:t>Проведение процедуры разме</w:t>
      </w:r>
      <w:r>
        <w:rPr>
          <w:bCs/>
          <w:sz w:val="28"/>
          <w:szCs w:val="28"/>
        </w:rPr>
        <w:t>щения муниципальных заказов по п</w:t>
      </w:r>
      <w:r w:rsidRPr="00393DDF">
        <w:rPr>
          <w:bCs/>
          <w:sz w:val="28"/>
          <w:szCs w:val="28"/>
        </w:rPr>
        <w:t>рограмме осуществляется в соответствии с действующим законодательством</w:t>
      </w:r>
      <w:r>
        <w:rPr>
          <w:bCs/>
          <w:sz w:val="28"/>
          <w:szCs w:val="28"/>
        </w:rPr>
        <w:t xml:space="preserve"> отделом экономического развития</w:t>
      </w:r>
      <w:r w:rsidRPr="00393DDF">
        <w:rPr>
          <w:bCs/>
          <w:sz w:val="28"/>
          <w:szCs w:val="28"/>
        </w:rPr>
        <w:t>.</w:t>
      </w:r>
    </w:p>
    <w:p w:rsidR="007B0810" w:rsidRPr="00393DDF" w:rsidRDefault="007B0810" w:rsidP="007B0810">
      <w:pPr>
        <w:spacing w:line="360" w:lineRule="auto"/>
        <w:ind w:firstLine="357"/>
        <w:jc w:val="both"/>
        <w:rPr>
          <w:bCs/>
          <w:sz w:val="28"/>
          <w:szCs w:val="28"/>
        </w:rPr>
      </w:pPr>
      <w:r w:rsidRPr="00393DDF">
        <w:rPr>
          <w:bCs/>
          <w:sz w:val="28"/>
          <w:szCs w:val="28"/>
        </w:rPr>
        <w:t>Мон</w:t>
      </w:r>
      <w:r>
        <w:rPr>
          <w:bCs/>
          <w:sz w:val="28"/>
          <w:szCs w:val="28"/>
        </w:rPr>
        <w:t>иторинг выполнения показателей п</w:t>
      </w:r>
      <w:r w:rsidRPr="00393DDF">
        <w:rPr>
          <w:bCs/>
          <w:sz w:val="28"/>
          <w:szCs w:val="28"/>
        </w:rPr>
        <w:t>рограммы и сбор оперативной отчетной информации, подготовка и представление в установленном пор</w:t>
      </w:r>
      <w:r>
        <w:rPr>
          <w:bCs/>
          <w:sz w:val="28"/>
          <w:szCs w:val="28"/>
        </w:rPr>
        <w:t xml:space="preserve">ядке отчетов о ходе реализации программы </w:t>
      </w:r>
      <w:r w:rsidRPr="00393DDF">
        <w:rPr>
          <w:bCs/>
          <w:sz w:val="28"/>
          <w:szCs w:val="28"/>
        </w:rPr>
        <w:t xml:space="preserve">осуществляется </w:t>
      </w:r>
      <w:r w:rsidR="002F39A6">
        <w:rPr>
          <w:bCs/>
          <w:sz w:val="28"/>
          <w:szCs w:val="28"/>
        </w:rPr>
        <w:t>управлением</w:t>
      </w:r>
      <w:r w:rsidRPr="00393D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жилищно-коммунального хоз</w:t>
      </w:r>
      <w:r w:rsidR="002F39A6">
        <w:rPr>
          <w:bCs/>
          <w:sz w:val="28"/>
          <w:szCs w:val="28"/>
        </w:rPr>
        <w:t>яйства, имущественных отношений,</w:t>
      </w:r>
      <w:r>
        <w:rPr>
          <w:bCs/>
          <w:sz w:val="28"/>
          <w:szCs w:val="28"/>
        </w:rPr>
        <w:t xml:space="preserve"> градостроительства</w:t>
      </w:r>
      <w:r w:rsidR="002F39A6">
        <w:rPr>
          <w:bCs/>
          <w:sz w:val="28"/>
          <w:szCs w:val="28"/>
        </w:rPr>
        <w:t xml:space="preserve"> и экономического развития</w:t>
      </w:r>
      <w:r w:rsidRPr="00393DDF">
        <w:rPr>
          <w:bCs/>
          <w:sz w:val="28"/>
          <w:szCs w:val="28"/>
        </w:rPr>
        <w:t>.</w:t>
      </w:r>
    </w:p>
    <w:p w:rsidR="007B0810" w:rsidRDefault="00D719FA" w:rsidP="007B0810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Управление </w:t>
      </w:r>
      <w:r w:rsidR="007B0810">
        <w:rPr>
          <w:bCs/>
          <w:sz w:val="28"/>
          <w:szCs w:val="28"/>
        </w:rPr>
        <w:t>жилищно-коммунального хозяй</w:t>
      </w:r>
      <w:r>
        <w:rPr>
          <w:bCs/>
          <w:sz w:val="28"/>
          <w:szCs w:val="28"/>
        </w:rPr>
        <w:t xml:space="preserve">ства, имущественных отношений, </w:t>
      </w:r>
      <w:r w:rsidR="007B0810">
        <w:rPr>
          <w:bCs/>
          <w:sz w:val="28"/>
          <w:szCs w:val="28"/>
        </w:rPr>
        <w:t>градостроительства</w:t>
      </w:r>
      <w:r>
        <w:rPr>
          <w:bCs/>
          <w:sz w:val="28"/>
          <w:szCs w:val="28"/>
        </w:rPr>
        <w:t xml:space="preserve"> и экономического развития</w:t>
      </w:r>
      <w:r w:rsidR="007B0810">
        <w:rPr>
          <w:bCs/>
          <w:sz w:val="28"/>
          <w:szCs w:val="28"/>
        </w:rPr>
        <w:t>,</w:t>
      </w:r>
      <w:r w:rsidR="007B0810" w:rsidRPr="00393DDF">
        <w:rPr>
          <w:bCs/>
          <w:sz w:val="28"/>
          <w:szCs w:val="28"/>
        </w:rPr>
        <w:t xml:space="preserve"> </w:t>
      </w:r>
      <w:r w:rsidR="007B0810">
        <w:rPr>
          <w:bCs/>
          <w:sz w:val="28"/>
          <w:szCs w:val="28"/>
        </w:rPr>
        <w:t xml:space="preserve">при </w:t>
      </w:r>
      <w:r w:rsidR="007B0810">
        <w:rPr>
          <w:bCs/>
          <w:sz w:val="28"/>
          <w:szCs w:val="28"/>
        </w:rPr>
        <w:lastRenderedPageBreak/>
        <w:t xml:space="preserve">необходимости, </w:t>
      </w:r>
      <w:r w:rsidR="007B0810" w:rsidRPr="00393DDF">
        <w:rPr>
          <w:bCs/>
          <w:sz w:val="28"/>
          <w:szCs w:val="28"/>
        </w:rPr>
        <w:t xml:space="preserve">ежегодно </w:t>
      </w:r>
      <w:r w:rsidR="007B0810" w:rsidRPr="00992F2C">
        <w:rPr>
          <w:bCs/>
          <w:sz w:val="28"/>
          <w:szCs w:val="28"/>
        </w:rPr>
        <w:t xml:space="preserve">направляет в </w:t>
      </w:r>
      <w:r w:rsidR="007B0810" w:rsidRPr="00992F2C">
        <w:rPr>
          <w:sz w:val="28"/>
          <w:szCs w:val="28"/>
        </w:rPr>
        <w:t xml:space="preserve">отдел экономического развития и финансовый отдел </w:t>
      </w:r>
      <w:r w:rsidR="007B0810" w:rsidRPr="00992F2C">
        <w:rPr>
          <w:bCs/>
          <w:sz w:val="28"/>
          <w:szCs w:val="28"/>
        </w:rPr>
        <w:t xml:space="preserve">муниципального </w:t>
      </w:r>
      <w:r w:rsidR="002F39A6">
        <w:rPr>
          <w:bCs/>
          <w:sz w:val="28"/>
          <w:szCs w:val="28"/>
        </w:rPr>
        <w:t>округ</w:t>
      </w:r>
      <w:r w:rsidR="007B0810" w:rsidRPr="00992F2C">
        <w:rPr>
          <w:bCs/>
          <w:sz w:val="28"/>
          <w:szCs w:val="28"/>
        </w:rPr>
        <w:t>а</w:t>
      </w:r>
      <w:r w:rsidR="007B0810" w:rsidRPr="00393DDF">
        <w:rPr>
          <w:bCs/>
          <w:sz w:val="28"/>
          <w:szCs w:val="28"/>
        </w:rPr>
        <w:t xml:space="preserve"> предложения по уточнению объемов финансирования конкретных мероприятий для учета при формировании бюджета муниципального </w:t>
      </w:r>
      <w:r w:rsidR="002F39A6">
        <w:rPr>
          <w:bCs/>
          <w:sz w:val="28"/>
          <w:szCs w:val="28"/>
        </w:rPr>
        <w:t>округ</w:t>
      </w:r>
      <w:r w:rsidR="007B0810" w:rsidRPr="00393DDF">
        <w:rPr>
          <w:bCs/>
          <w:sz w:val="28"/>
          <w:szCs w:val="28"/>
        </w:rPr>
        <w:t>а в части территориального планирования на предстоящий финансовый год.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 xml:space="preserve">Эффективность реализации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F85BEC">
        <w:rPr>
          <w:rFonts w:ascii="Times New Roman" w:hAnsi="Times New Roman"/>
          <w:sz w:val="28"/>
          <w:szCs w:val="28"/>
        </w:rPr>
        <w:t>рограммы оценивается ежегодно на основе целевых показателей и индикатор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F85BEC">
        <w:rPr>
          <w:rFonts w:ascii="Times New Roman" w:hAnsi="Times New Roman"/>
          <w:sz w:val="28"/>
          <w:szCs w:val="28"/>
        </w:rPr>
        <w:t>по следующим уровням: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(</w:t>
      </w:r>
      <w:r w:rsidRPr="00F85BEC">
        <w:rPr>
          <w:rFonts w:ascii="Times New Roman" w:hAnsi="Times New Roman"/>
          <w:sz w:val="28"/>
          <w:szCs w:val="28"/>
        </w:rPr>
        <w:t>95%);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удовлетворительный (</w:t>
      </w:r>
      <w:r w:rsidRPr="00F85BEC">
        <w:rPr>
          <w:rFonts w:ascii="Times New Roman" w:hAnsi="Times New Roman"/>
          <w:sz w:val="28"/>
          <w:szCs w:val="28"/>
        </w:rPr>
        <w:t>75%);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5BEC">
        <w:rPr>
          <w:rFonts w:ascii="Times New Roman" w:hAnsi="Times New Roman"/>
          <w:sz w:val="28"/>
          <w:szCs w:val="28"/>
        </w:rPr>
        <w:t>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 xml:space="preserve">Оценка результативности и эффективности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F85BEC">
        <w:rPr>
          <w:rFonts w:ascii="Times New Roman" w:hAnsi="Times New Roman"/>
          <w:sz w:val="28"/>
          <w:szCs w:val="28"/>
        </w:rPr>
        <w:t>рограммы осуществляется по следующим направлениям: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5BEC">
        <w:rPr>
          <w:rFonts w:ascii="Times New Roman" w:hAnsi="Times New Roman"/>
          <w:sz w:val="28"/>
          <w:szCs w:val="28"/>
        </w:rPr>
        <w:t>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BEC">
        <w:rPr>
          <w:rFonts w:ascii="Times New Roman" w:hAnsi="Times New Roman"/>
          <w:sz w:val="28"/>
          <w:szCs w:val="28"/>
        </w:rPr>
        <w:t xml:space="preserve">оценка степени выполнения запланированных мероприятий в установленные сроки (выявления степени исполнения плана по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85BEC">
        <w:rPr>
          <w:rFonts w:ascii="Times New Roman" w:hAnsi="Times New Roman"/>
          <w:sz w:val="28"/>
          <w:szCs w:val="28"/>
        </w:rPr>
        <w:t xml:space="preserve"> программы проводится сравнение фактических сроков реализации меропр</w:t>
      </w:r>
      <w:r>
        <w:rPr>
          <w:rFonts w:ascii="Times New Roman" w:hAnsi="Times New Roman"/>
          <w:sz w:val="28"/>
          <w:szCs w:val="28"/>
        </w:rPr>
        <w:t>иятий плана с запланированными</w:t>
      </w:r>
      <w:r w:rsidRPr="00F85BEC">
        <w:rPr>
          <w:rFonts w:ascii="Times New Roman" w:hAnsi="Times New Roman"/>
          <w:sz w:val="28"/>
          <w:szCs w:val="28"/>
        </w:rPr>
        <w:t>);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BEC">
        <w:rPr>
          <w:rFonts w:ascii="Times New Roman" w:hAnsi="Times New Roman"/>
          <w:sz w:val="28"/>
          <w:szCs w:val="28"/>
        </w:rPr>
        <w:t>оценка степени достижения целевых индикаторов и контрольных показателей по каждому из направлений развития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</w:t>
      </w:r>
      <w:r w:rsidRPr="00D42B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85BEC">
        <w:rPr>
          <w:rFonts w:ascii="Times New Roman" w:hAnsi="Times New Roman"/>
          <w:sz w:val="28"/>
          <w:szCs w:val="28"/>
        </w:rPr>
        <w:t xml:space="preserve"> программы в отчетном году сопоставляются с их плановыми значениями).</w:t>
      </w:r>
    </w:p>
    <w:p w:rsidR="001D2822" w:rsidRPr="00393DDF" w:rsidRDefault="001D2822">
      <w:pPr>
        <w:spacing w:line="360" w:lineRule="auto"/>
        <w:ind w:firstLine="709"/>
        <w:jc w:val="both"/>
        <w:rPr>
          <w:bCs/>
          <w:sz w:val="28"/>
          <w:szCs w:val="28"/>
        </w:rPr>
      </w:pPr>
    </w:p>
    <w:sectPr w:rsidR="001D2822" w:rsidRPr="00393DDF" w:rsidSect="00D719FA">
      <w:headerReference w:type="even" r:id="rId9"/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E2A" w:rsidRDefault="00D93E2A">
      <w:r>
        <w:separator/>
      </w:r>
    </w:p>
  </w:endnote>
  <w:endnote w:type="continuationSeparator" w:id="0">
    <w:p w:rsidR="00D93E2A" w:rsidRDefault="00D9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E2A" w:rsidRDefault="00D93E2A">
      <w:r>
        <w:separator/>
      </w:r>
    </w:p>
  </w:footnote>
  <w:footnote w:type="continuationSeparator" w:id="0">
    <w:p w:rsidR="00D93E2A" w:rsidRDefault="00D93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580" w:rsidRDefault="004272B9" w:rsidP="00E10E4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3580" w:rsidRDefault="00D93E2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580" w:rsidRDefault="004272B9" w:rsidP="00E10E4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7E4B">
      <w:rPr>
        <w:rStyle w:val="a6"/>
        <w:noProof/>
      </w:rPr>
      <w:t>13</w:t>
    </w:r>
    <w:r>
      <w:rPr>
        <w:rStyle w:val="a6"/>
      </w:rPr>
      <w:fldChar w:fldCharType="end"/>
    </w:r>
  </w:p>
  <w:p w:rsidR="00F13580" w:rsidRDefault="00D93E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2333B"/>
    <w:multiLevelType w:val="singleLevel"/>
    <w:tmpl w:val="5252875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10"/>
    <w:rsid w:val="000F33D2"/>
    <w:rsid w:val="00141D5C"/>
    <w:rsid w:val="001B3A06"/>
    <w:rsid w:val="001B4625"/>
    <w:rsid w:val="001D2822"/>
    <w:rsid w:val="00210A67"/>
    <w:rsid w:val="00287B30"/>
    <w:rsid w:val="002A33B7"/>
    <w:rsid w:val="002F39A6"/>
    <w:rsid w:val="0030530D"/>
    <w:rsid w:val="004272B9"/>
    <w:rsid w:val="0044784F"/>
    <w:rsid w:val="00464790"/>
    <w:rsid w:val="00516593"/>
    <w:rsid w:val="00580B19"/>
    <w:rsid w:val="005B3A5B"/>
    <w:rsid w:val="005E3DBB"/>
    <w:rsid w:val="006961A6"/>
    <w:rsid w:val="0070622C"/>
    <w:rsid w:val="00777107"/>
    <w:rsid w:val="007B0810"/>
    <w:rsid w:val="007B182B"/>
    <w:rsid w:val="007D7F40"/>
    <w:rsid w:val="00906095"/>
    <w:rsid w:val="00995E92"/>
    <w:rsid w:val="009A7117"/>
    <w:rsid w:val="00A45F38"/>
    <w:rsid w:val="00A80E7D"/>
    <w:rsid w:val="00AA0F2A"/>
    <w:rsid w:val="00AD1256"/>
    <w:rsid w:val="00AF5667"/>
    <w:rsid w:val="00B41D34"/>
    <w:rsid w:val="00B716AF"/>
    <w:rsid w:val="00C51E8A"/>
    <w:rsid w:val="00CA3259"/>
    <w:rsid w:val="00CB6587"/>
    <w:rsid w:val="00D719FA"/>
    <w:rsid w:val="00D93E2A"/>
    <w:rsid w:val="00DA71B3"/>
    <w:rsid w:val="00E831AA"/>
    <w:rsid w:val="00ED0B45"/>
    <w:rsid w:val="00F15CCF"/>
    <w:rsid w:val="00F2419C"/>
    <w:rsid w:val="00F92EC2"/>
    <w:rsid w:val="00FC505B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49301-FF97-4E86-9A38-A4D7C1FB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08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08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rsid w:val="007B0810"/>
    <w:rPr>
      <w:strike w:val="0"/>
      <w:dstrike w:val="0"/>
      <w:color w:val="435D6B"/>
      <w:u w:val="none"/>
      <w:effect w:val="none"/>
    </w:rPr>
  </w:style>
  <w:style w:type="character" w:styleId="a4">
    <w:name w:val="Strong"/>
    <w:basedOn w:val="a0"/>
    <w:qFormat/>
    <w:rsid w:val="007B0810"/>
    <w:rPr>
      <w:b/>
      <w:bCs/>
    </w:rPr>
  </w:style>
  <w:style w:type="paragraph" w:customStyle="1" w:styleId="ConsPlusNormal">
    <w:name w:val="ConsPlusNormal"/>
    <w:uiPriority w:val="99"/>
    <w:rsid w:val="007B0810"/>
    <w:pPr>
      <w:widowControl w:val="0"/>
      <w:suppressAutoHyphens/>
      <w:spacing w:after="0" w:line="276" w:lineRule="auto"/>
      <w:jc w:val="both"/>
    </w:pPr>
    <w:rPr>
      <w:rFonts w:ascii="Calibri" w:eastAsia="DejaVu Sans" w:hAnsi="Calibri" w:cs="DejaVu Sans"/>
      <w:kern w:val="1"/>
      <w:lang w:eastAsia="ar-SA"/>
    </w:rPr>
  </w:style>
  <w:style w:type="paragraph" w:styleId="a5">
    <w:name w:val="Normal (Web)"/>
    <w:basedOn w:val="a"/>
    <w:rsid w:val="007B0810"/>
    <w:pPr>
      <w:spacing w:after="72"/>
    </w:pPr>
  </w:style>
  <w:style w:type="paragraph" w:customStyle="1" w:styleId="ConsPlusTitle">
    <w:name w:val="ConsPlusTitle"/>
    <w:rsid w:val="007B0810"/>
    <w:pPr>
      <w:widowControl w:val="0"/>
      <w:suppressAutoHyphens/>
      <w:spacing w:after="0" w:line="276" w:lineRule="auto"/>
      <w:jc w:val="both"/>
    </w:pPr>
    <w:rPr>
      <w:rFonts w:ascii="Calibri" w:eastAsia="DejaVu Sans" w:hAnsi="Calibri" w:cs="DejaVu Sans"/>
      <w:kern w:val="1"/>
      <w:lang w:eastAsia="ar-SA"/>
    </w:rPr>
  </w:style>
  <w:style w:type="paragraph" w:customStyle="1" w:styleId="ConsPlusNonformat">
    <w:name w:val="ConsPlusNonformat"/>
    <w:rsid w:val="007B0810"/>
    <w:pPr>
      <w:widowControl w:val="0"/>
      <w:suppressAutoHyphens/>
      <w:spacing w:after="0" w:line="276" w:lineRule="auto"/>
      <w:jc w:val="both"/>
    </w:pPr>
    <w:rPr>
      <w:rFonts w:ascii="Calibri" w:eastAsia="DejaVu Sans" w:hAnsi="Calibri" w:cs="DejaVu Sans"/>
      <w:kern w:val="1"/>
      <w:lang w:eastAsia="ar-SA"/>
    </w:rPr>
  </w:style>
  <w:style w:type="character" w:styleId="a6">
    <w:name w:val="page number"/>
    <w:basedOn w:val="a0"/>
    <w:rsid w:val="007B0810"/>
  </w:style>
  <w:style w:type="paragraph" w:styleId="a7">
    <w:name w:val="header"/>
    <w:basedOn w:val="a"/>
    <w:link w:val="a8"/>
    <w:rsid w:val="007B0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B081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7B0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7B0810"/>
    <w:pPr>
      <w:spacing w:line="360" w:lineRule="auto"/>
      <w:ind w:firstLine="709"/>
      <w:jc w:val="both"/>
    </w:pPr>
    <w:rPr>
      <w:bCs/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7B0810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c">
    <w:name w:val="Body Text"/>
    <w:basedOn w:val="a"/>
    <w:link w:val="ad"/>
    <w:rsid w:val="007B0810"/>
    <w:pPr>
      <w:spacing w:after="120"/>
    </w:pPr>
  </w:style>
  <w:style w:type="character" w:customStyle="1" w:styleId="ad">
    <w:name w:val="Основной текст Знак"/>
    <w:basedOn w:val="a0"/>
    <w:link w:val="ac"/>
    <w:rsid w:val="007B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7B0810"/>
    <w:rPr>
      <w:b/>
      <w:color w:val="26282F"/>
      <w:sz w:val="26"/>
    </w:rPr>
  </w:style>
  <w:style w:type="paragraph" w:customStyle="1" w:styleId="ConsPlusCell">
    <w:name w:val="ConsPlusCell"/>
    <w:uiPriority w:val="99"/>
    <w:rsid w:val="007B0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7B0810"/>
  </w:style>
  <w:style w:type="paragraph" w:customStyle="1" w:styleId="Default">
    <w:name w:val="Default"/>
    <w:rsid w:val="007B0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7B0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B0810"/>
    <w:pPr>
      <w:shd w:val="pct5" w:color="000000" w:fill="FFFFFF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af">
    <w:name w:val="footer"/>
    <w:basedOn w:val="a"/>
    <w:link w:val="af0"/>
    <w:uiPriority w:val="99"/>
    <w:unhideWhenUsed/>
    <w:rsid w:val="00D719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1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F39A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F39A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">
    <w:name w:val="S_Обычный"/>
    <w:basedOn w:val="a"/>
    <w:link w:val="S0"/>
    <w:rsid w:val="001D2822"/>
    <w:pPr>
      <w:spacing w:line="276" w:lineRule="auto"/>
      <w:ind w:firstLine="567"/>
      <w:jc w:val="both"/>
    </w:pPr>
    <w:rPr>
      <w:rFonts w:ascii="Bookman Old Style" w:eastAsia="Calibri" w:hAnsi="Bookman Old Style"/>
    </w:rPr>
  </w:style>
  <w:style w:type="character" w:customStyle="1" w:styleId="S0">
    <w:name w:val="S_Обычный Знак"/>
    <w:link w:val="S"/>
    <w:locked/>
    <w:rsid w:val="001D2822"/>
    <w:rPr>
      <w:rFonts w:ascii="Bookman Old Style" w:eastAsia="Calibri" w:hAnsi="Bookman Old Style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BB04-68C0-4933-AD4C-E9D2A862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13</Pages>
  <Words>2901</Words>
  <Characters>16540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</dc:creator>
  <cp:keywords/>
  <dc:description/>
  <cp:lastModifiedBy>Лаврова</cp:lastModifiedBy>
  <cp:revision>15</cp:revision>
  <cp:lastPrinted>2023-11-27T02:55:00Z</cp:lastPrinted>
  <dcterms:created xsi:type="dcterms:W3CDTF">2023-10-31T05:26:00Z</dcterms:created>
  <dcterms:modified xsi:type="dcterms:W3CDTF">2023-11-30T02:02:00Z</dcterms:modified>
</cp:coreProperties>
</file>