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10" w:rsidRDefault="007B0810" w:rsidP="0074746B">
      <w:pPr>
        <w:jc w:val="center"/>
        <w:rPr>
          <w:noProof/>
        </w:rPr>
      </w:pPr>
      <w:r w:rsidRPr="00CB5D7D">
        <w:rPr>
          <w:noProof/>
        </w:rPr>
        <w:drawing>
          <wp:inline distT="0" distB="0" distL="0" distR="0" wp14:anchorId="58E6E47B" wp14:editId="2CD83181">
            <wp:extent cx="647700" cy="752475"/>
            <wp:effectExtent l="0" t="0" r="0" b="9525"/>
            <wp:docPr id="33" name="Рисунок 3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810" w:rsidRPr="00D57AC9" w:rsidRDefault="007B0810" w:rsidP="0074746B">
      <w:pPr>
        <w:jc w:val="center"/>
        <w:rPr>
          <w:b/>
          <w:sz w:val="28"/>
          <w:szCs w:val="28"/>
        </w:rPr>
      </w:pPr>
      <w:r w:rsidRPr="00D57AC9">
        <w:rPr>
          <w:b/>
          <w:sz w:val="28"/>
          <w:szCs w:val="28"/>
        </w:rPr>
        <w:t>АДМИНИСТРАЦИЯ</w:t>
      </w:r>
    </w:p>
    <w:p w:rsidR="007B0810" w:rsidRDefault="007B0810" w:rsidP="0074746B">
      <w:pPr>
        <w:jc w:val="center"/>
        <w:rPr>
          <w:b/>
          <w:sz w:val="28"/>
          <w:szCs w:val="28"/>
        </w:rPr>
      </w:pPr>
      <w:r w:rsidRPr="00603BDD">
        <w:rPr>
          <w:b/>
          <w:sz w:val="28"/>
          <w:szCs w:val="28"/>
        </w:rPr>
        <w:t xml:space="preserve">ОЛЬГИНСКОГО МУНИЦИПАЛЬНОГО </w:t>
      </w:r>
      <w:r>
        <w:rPr>
          <w:b/>
          <w:sz w:val="28"/>
          <w:szCs w:val="28"/>
        </w:rPr>
        <w:t xml:space="preserve">ОКРУГА </w:t>
      </w:r>
    </w:p>
    <w:p w:rsidR="007B0810" w:rsidRDefault="007B0810" w:rsidP="007474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7B0810" w:rsidRDefault="007B0810" w:rsidP="0074746B">
      <w:pPr>
        <w:jc w:val="center"/>
        <w:rPr>
          <w:b/>
          <w:sz w:val="28"/>
          <w:szCs w:val="28"/>
        </w:rPr>
      </w:pPr>
    </w:p>
    <w:p w:rsidR="007B0810" w:rsidRDefault="007B0810" w:rsidP="0074746B">
      <w:pPr>
        <w:jc w:val="center"/>
        <w:rPr>
          <w:b/>
          <w:sz w:val="28"/>
          <w:szCs w:val="28"/>
        </w:rPr>
      </w:pPr>
      <w:r w:rsidRPr="00603BDD">
        <w:rPr>
          <w:b/>
          <w:sz w:val="28"/>
          <w:szCs w:val="28"/>
        </w:rPr>
        <w:t>ПОСТАНОВЛЕНИЕ</w:t>
      </w:r>
    </w:p>
    <w:p w:rsidR="007B0810" w:rsidRPr="00F71D21" w:rsidRDefault="007B0810" w:rsidP="0074746B">
      <w:pPr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7B0810" w:rsidRPr="00222F4F" w:rsidTr="002723D6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7B0810" w:rsidRPr="005B42A1" w:rsidRDefault="006D57B7" w:rsidP="0074746B">
            <w:pPr>
              <w:ind w:right="-10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06.04.2026</w:t>
            </w:r>
          </w:p>
        </w:tc>
        <w:tc>
          <w:tcPr>
            <w:tcW w:w="5101" w:type="dxa"/>
          </w:tcPr>
          <w:p w:rsidR="007B0810" w:rsidRPr="005B42A1" w:rsidRDefault="007B0810" w:rsidP="0074746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B42A1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7B0810" w:rsidRPr="005B42A1" w:rsidRDefault="007B0810" w:rsidP="0074746B">
            <w:pPr>
              <w:rPr>
                <w:b/>
                <w:color w:val="000000"/>
                <w:sz w:val="28"/>
                <w:szCs w:val="28"/>
              </w:rPr>
            </w:pPr>
            <w:r w:rsidRPr="005B42A1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B0810" w:rsidRPr="005B42A1" w:rsidRDefault="006D57B7" w:rsidP="0074746B">
            <w:pPr>
              <w:ind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237</w:t>
            </w:r>
          </w:p>
        </w:tc>
      </w:tr>
    </w:tbl>
    <w:p w:rsidR="007B0810" w:rsidRPr="007B0810" w:rsidRDefault="007B0810" w:rsidP="0074746B">
      <w:pPr>
        <w:pStyle w:val="aa"/>
        <w:rPr>
          <w:sz w:val="28"/>
          <w:szCs w:val="28"/>
        </w:rPr>
      </w:pPr>
    </w:p>
    <w:p w:rsidR="007B0810" w:rsidRPr="00C51E8A" w:rsidRDefault="007B0810" w:rsidP="0074746B">
      <w:pPr>
        <w:pStyle w:val="aa"/>
        <w:rPr>
          <w:sz w:val="27"/>
          <w:szCs w:val="27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14"/>
      </w:tblGrid>
      <w:tr w:rsidR="007B0810" w:rsidRPr="00C51E8A" w:rsidTr="002723D6">
        <w:trPr>
          <w:jc w:val="center"/>
        </w:trPr>
        <w:tc>
          <w:tcPr>
            <w:tcW w:w="9414" w:type="dxa"/>
          </w:tcPr>
          <w:p w:rsidR="007B0810" w:rsidRPr="00C51E8A" w:rsidRDefault="004B461D" w:rsidP="0074746B">
            <w:pPr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 внесении изменений в муниципальную программу</w:t>
            </w:r>
            <w:r w:rsidR="007B0810" w:rsidRPr="00C51E8A">
              <w:rPr>
                <w:b/>
                <w:bCs/>
                <w:sz w:val="27"/>
                <w:szCs w:val="27"/>
              </w:rPr>
              <w:t xml:space="preserve"> «Территориальное планирование и градостроительное зонирование Ольгинского муниципального округа</w:t>
            </w:r>
            <w:r w:rsidR="00995E92" w:rsidRPr="00C51E8A">
              <w:rPr>
                <w:b/>
                <w:bCs/>
                <w:sz w:val="27"/>
                <w:szCs w:val="27"/>
              </w:rPr>
              <w:t>»</w:t>
            </w:r>
            <w:r w:rsidR="007B0810" w:rsidRPr="00C51E8A">
              <w:rPr>
                <w:b/>
                <w:bCs/>
                <w:sz w:val="27"/>
                <w:szCs w:val="27"/>
              </w:rPr>
              <w:t xml:space="preserve"> </w:t>
            </w:r>
          </w:p>
        </w:tc>
      </w:tr>
    </w:tbl>
    <w:p w:rsidR="007B0810" w:rsidRPr="00C51E8A" w:rsidRDefault="007B0810" w:rsidP="0074746B">
      <w:pPr>
        <w:rPr>
          <w:sz w:val="27"/>
          <w:szCs w:val="27"/>
        </w:rPr>
      </w:pPr>
    </w:p>
    <w:p w:rsidR="004B461D" w:rsidRPr="004B461D" w:rsidRDefault="004B461D" w:rsidP="0074746B">
      <w:pPr>
        <w:pStyle w:val="aa"/>
        <w:ind w:firstLine="708"/>
        <w:rPr>
          <w:sz w:val="28"/>
          <w:szCs w:val="28"/>
        </w:rPr>
      </w:pPr>
      <w:r w:rsidRPr="004B461D">
        <w:rPr>
          <w:sz w:val="28"/>
          <w:szCs w:val="28"/>
        </w:rPr>
        <w:t xml:space="preserve">В соответствии с Федеральным Законом от 06.10.2003 № 131 - ФЗ «Об общих принципах организации местного самоуправления в Российской Федерации», Федеральным законом от 20.03.2025 № 33 – ФЗ «Об общих принципах организации местного самоуправления в единой системе публичной власти», Решением Думы Ольгинского муниципального округа Приморского края от 30.09.2025 № 445 «Об Утверждении стратегии социально – экономического развития Ольгинского муниципального округа Приморского края на период до 2030 года», постановлением администрации Ольгинского муниципального округа от 10.05.2023 № 287 «Об утверждении Порядка принятия решения о разработке муниципальных программ Ольгинского муниципального округа и оценки эффективности их реализации», постановлением администрации Ольгинского муниципального округа от 04.03.2024 № 123 «Об утверждении Порядка разработки, утверждения, реализации муниципальных программ Ольгинского муниципального округа», постановлением администрации Ольгинского муниципального округа от 08.09.2025 № 719 «Об утверждении Перечня муниципальных программ, действующих на территории Ольгинского муниципального округа», на основании Устава Ольгинского муниципального округа Приморского края администрация Ольгинского муниципального округа Приморского края </w:t>
      </w:r>
    </w:p>
    <w:p w:rsidR="007B0810" w:rsidRPr="00C51E8A" w:rsidRDefault="007B0810" w:rsidP="0074746B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906095" w:rsidRDefault="007B0810" w:rsidP="0074746B">
      <w:pPr>
        <w:spacing w:line="360" w:lineRule="auto"/>
        <w:jc w:val="both"/>
        <w:rPr>
          <w:sz w:val="28"/>
          <w:szCs w:val="28"/>
        </w:rPr>
      </w:pPr>
      <w:r w:rsidRPr="00906095">
        <w:rPr>
          <w:sz w:val="28"/>
          <w:szCs w:val="28"/>
        </w:rPr>
        <w:t>ПОСТАНОВЛЯЕТ:</w:t>
      </w:r>
    </w:p>
    <w:p w:rsidR="00906095" w:rsidRDefault="00906095" w:rsidP="0074746B">
      <w:pPr>
        <w:spacing w:line="360" w:lineRule="auto"/>
        <w:ind w:firstLine="709"/>
        <w:jc w:val="both"/>
        <w:rPr>
          <w:sz w:val="28"/>
          <w:szCs w:val="28"/>
        </w:rPr>
      </w:pPr>
    </w:p>
    <w:p w:rsidR="004B461D" w:rsidRPr="004B461D" w:rsidRDefault="004B461D" w:rsidP="0074746B">
      <w:pPr>
        <w:spacing w:line="276" w:lineRule="auto"/>
        <w:ind w:firstLine="708"/>
        <w:jc w:val="both"/>
        <w:rPr>
          <w:b/>
          <w:sz w:val="27"/>
          <w:szCs w:val="27"/>
        </w:rPr>
      </w:pPr>
      <w:r w:rsidRPr="004B461D">
        <w:rPr>
          <w:sz w:val="27"/>
          <w:szCs w:val="27"/>
        </w:rPr>
        <w:t xml:space="preserve">1. Внести изменения в муниципальную программу </w:t>
      </w:r>
      <w:r w:rsidRPr="004B461D">
        <w:rPr>
          <w:bCs/>
          <w:sz w:val="27"/>
          <w:szCs w:val="27"/>
        </w:rPr>
        <w:t>«Территориальное планирование и градостроительное зонирование Ольгинского муниципального округа»</w:t>
      </w:r>
      <w:r w:rsidRPr="004B461D">
        <w:rPr>
          <w:sz w:val="27"/>
          <w:szCs w:val="27"/>
        </w:rPr>
        <w:t>, утвержденную постановлением администрации Ольгинского муниципал</w:t>
      </w:r>
      <w:r>
        <w:rPr>
          <w:sz w:val="27"/>
          <w:szCs w:val="27"/>
        </w:rPr>
        <w:t>ьного округа от 29.11.2023 № 930</w:t>
      </w:r>
      <w:r w:rsidR="001F2410">
        <w:rPr>
          <w:sz w:val="27"/>
          <w:szCs w:val="27"/>
        </w:rPr>
        <w:t>, изложив в новой редакции</w:t>
      </w:r>
      <w:r w:rsidRPr="004B461D">
        <w:rPr>
          <w:sz w:val="27"/>
          <w:szCs w:val="27"/>
        </w:rPr>
        <w:t xml:space="preserve"> (прилагается).</w:t>
      </w:r>
    </w:p>
    <w:p w:rsidR="004B461D" w:rsidRPr="004B461D" w:rsidRDefault="004B461D" w:rsidP="0074746B">
      <w:pPr>
        <w:ind w:firstLine="709"/>
        <w:jc w:val="both"/>
        <w:rPr>
          <w:sz w:val="27"/>
          <w:szCs w:val="27"/>
        </w:rPr>
      </w:pPr>
      <w:r w:rsidRPr="004B461D">
        <w:rPr>
          <w:sz w:val="27"/>
          <w:szCs w:val="27"/>
        </w:rPr>
        <w:t xml:space="preserve">2. Отделу организационной работы аппарата администрации Ольгинского муниципального округа разместить настоящее постановление на официальном сайте Ольгинского муниципального округа. </w:t>
      </w:r>
    </w:p>
    <w:p w:rsidR="004B461D" w:rsidRPr="004B461D" w:rsidRDefault="004B461D" w:rsidP="0074746B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7"/>
          <w:szCs w:val="27"/>
        </w:rPr>
      </w:pPr>
      <w:r w:rsidRPr="004B461D">
        <w:rPr>
          <w:color w:val="000000"/>
          <w:sz w:val="27"/>
          <w:szCs w:val="27"/>
        </w:rPr>
        <w:t>3. Контроль за исполнением настоящего постановления возложить на первого заместителя главы администрации Ольгинского муниципального округа.</w:t>
      </w:r>
    </w:p>
    <w:p w:rsidR="007B0810" w:rsidRPr="004B461D" w:rsidRDefault="004B461D" w:rsidP="0074746B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7"/>
          <w:szCs w:val="27"/>
        </w:rPr>
      </w:pPr>
      <w:r w:rsidRPr="004B461D">
        <w:rPr>
          <w:color w:val="000000"/>
          <w:sz w:val="27"/>
          <w:szCs w:val="27"/>
        </w:rPr>
        <w:t>4. Постановление вступает в силу с момента его подписания.</w:t>
      </w:r>
    </w:p>
    <w:p w:rsidR="007B0810" w:rsidRPr="00C51E8A" w:rsidRDefault="007B0810" w:rsidP="0074746B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C51E8A" w:rsidRDefault="007B0810" w:rsidP="0074746B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63"/>
        <w:gridCol w:w="2692"/>
      </w:tblGrid>
      <w:tr w:rsidR="007B0810" w:rsidRPr="00C51E8A" w:rsidTr="00FE7B49">
        <w:tc>
          <w:tcPr>
            <w:tcW w:w="6663" w:type="dxa"/>
          </w:tcPr>
          <w:p w:rsidR="007B0810" w:rsidRPr="00C51E8A" w:rsidRDefault="004B461D" w:rsidP="007474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главы</w:t>
            </w:r>
            <w:r w:rsidR="007B0810" w:rsidRPr="00C51E8A">
              <w:rPr>
                <w:sz w:val="28"/>
                <w:szCs w:val="28"/>
              </w:rPr>
              <w:t xml:space="preserve"> Оль</w:t>
            </w:r>
            <w:r w:rsidR="00FE7B49">
              <w:rPr>
                <w:sz w:val="28"/>
                <w:szCs w:val="28"/>
              </w:rPr>
              <w:t xml:space="preserve">гинского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2692" w:type="dxa"/>
          </w:tcPr>
          <w:p w:rsidR="007B0810" w:rsidRPr="00C51E8A" w:rsidRDefault="00FE7B49" w:rsidP="007474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А.В. Чевтаева</w:t>
            </w:r>
          </w:p>
        </w:tc>
      </w:tr>
    </w:tbl>
    <w:p w:rsidR="007B0810" w:rsidRPr="00C51E8A" w:rsidRDefault="007B0810" w:rsidP="0074746B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Default="007B0810" w:rsidP="0074746B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74746B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4746B" w:rsidRDefault="0074746B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4746B" w:rsidRDefault="0074746B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4746B" w:rsidRDefault="0074746B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5C657D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74746B" w:rsidRDefault="0074746B" w:rsidP="00906095">
      <w:pPr>
        <w:spacing w:line="360" w:lineRule="auto"/>
        <w:ind w:firstLine="709"/>
        <w:jc w:val="both"/>
        <w:rPr>
          <w:sz w:val="28"/>
          <w:szCs w:val="28"/>
        </w:rPr>
        <w:sectPr w:rsidR="0074746B" w:rsidSect="0074746B">
          <w:headerReference w:type="even" r:id="rId9"/>
          <w:headerReference w:type="default" r:id="rId10"/>
          <w:type w:val="continuous"/>
          <w:pgSz w:w="11906" w:h="16838"/>
          <w:pgMar w:top="851" w:right="850" w:bottom="1134" w:left="1418" w:header="709" w:footer="709" w:gutter="0"/>
          <w:cols w:space="708"/>
          <w:titlePg/>
          <w:docGrid w:linePitch="360"/>
        </w:sectPr>
      </w:pPr>
    </w:p>
    <w:p w:rsidR="005C657D" w:rsidRPr="00C51E8A" w:rsidRDefault="005C657D" w:rsidP="00906095">
      <w:pPr>
        <w:spacing w:line="360" w:lineRule="auto"/>
        <w:ind w:firstLine="709"/>
        <w:jc w:val="both"/>
        <w:rPr>
          <w:sz w:val="28"/>
          <w:szCs w:val="28"/>
        </w:rPr>
      </w:pPr>
    </w:p>
    <w:p w:rsidR="00AA5114" w:rsidRDefault="00AA5114" w:rsidP="00AA5114">
      <w:pPr>
        <w:rPr>
          <w:sz w:val="28"/>
          <w:szCs w:val="28"/>
        </w:rPr>
      </w:pPr>
    </w:p>
    <w:p w:rsidR="00FE7B49" w:rsidRDefault="00FE7B49" w:rsidP="00AA5114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Приложение </w:t>
      </w:r>
    </w:p>
    <w:p w:rsidR="00FE7B49" w:rsidRPr="008E128C" w:rsidRDefault="00FE7B49" w:rsidP="00FE7B49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постановлению </w:t>
      </w:r>
      <w:r w:rsidRPr="008E128C">
        <w:rPr>
          <w:sz w:val="27"/>
          <w:szCs w:val="27"/>
        </w:rPr>
        <w:t>администрации</w:t>
      </w:r>
    </w:p>
    <w:p w:rsidR="00FE7B49" w:rsidRDefault="00FE7B49" w:rsidP="00FE7B49">
      <w:pPr>
        <w:jc w:val="right"/>
        <w:rPr>
          <w:sz w:val="27"/>
          <w:szCs w:val="27"/>
        </w:rPr>
      </w:pPr>
      <w:r w:rsidRPr="008E128C">
        <w:rPr>
          <w:sz w:val="27"/>
          <w:szCs w:val="27"/>
        </w:rPr>
        <w:t>Ольгинского муниципального</w:t>
      </w:r>
      <w:r>
        <w:rPr>
          <w:sz w:val="27"/>
          <w:szCs w:val="27"/>
        </w:rPr>
        <w:t xml:space="preserve"> </w:t>
      </w:r>
    </w:p>
    <w:p w:rsidR="00FE7B49" w:rsidRDefault="0074746B" w:rsidP="006D57B7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</w:t>
      </w:r>
      <w:proofErr w:type="gramStart"/>
      <w:r w:rsidR="00FE7B49">
        <w:rPr>
          <w:sz w:val="27"/>
          <w:szCs w:val="27"/>
        </w:rPr>
        <w:t>от</w:t>
      </w:r>
      <w:r w:rsidR="00FE7B49" w:rsidRPr="0074746B">
        <w:rPr>
          <w:sz w:val="27"/>
          <w:szCs w:val="27"/>
        </w:rPr>
        <w:t xml:space="preserve">  </w:t>
      </w:r>
      <w:r w:rsidR="006D57B7">
        <w:rPr>
          <w:sz w:val="27"/>
          <w:szCs w:val="27"/>
        </w:rPr>
        <w:t>06.04.2026</w:t>
      </w:r>
      <w:proofErr w:type="gramEnd"/>
      <w:r w:rsidR="006D57B7">
        <w:rPr>
          <w:sz w:val="27"/>
          <w:szCs w:val="27"/>
        </w:rPr>
        <w:t xml:space="preserve"> № 237</w:t>
      </w:r>
    </w:p>
    <w:p w:rsidR="006D57B7" w:rsidRDefault="006D57B7" w:rsidP="006D57B7">
      <w:pPr>
        <w:jc w:val="right"/>
        <w:rPr>
          <w:b/>
          <w:caps/>
          <w:sz w:val="27"/>
          <w:szCs w:val="27"/>
        </w:rPr>
      </w:pPr>
    </w:p>
    <w:p w:rsidR="00FE7B49" w:rsidRPr="008E128C" w:rsidRDefault="00FE7B49" w:rsidP="00FE7B49">
      <w:pPr>
        <w:jc w:val="right"/>
        <w:rPr>
          <w:b/>
          <w:caps/>
          <w:sz w:val="27"/>
          <w:szCs w:val="27"/>
        </w:rPr>
      </w:pPr>
      <w:r w:rsidRPr="008E128C">
        <w:rPr>
          <w:b/>
          <w:caps/>
          <w:sz w:val="27"/>
          <w:szCs w:val="27"/>
        </w:rPr>
        <w:t>Утверждена</w:t>
      </w:r>
    </w:p>
    <w:p w:rsidR="00FE7B49" w:rsidRPr="008E128C" w:rsidRDefault="00FE7B49" w:rsidP="00FE7B49">
      <w:pPr>
        <w:jc w:val="right"/>
        <w:rPr>
          <w:sz w:val="27"/>
          <w:szCs w:val="27"/>
        </w:rPr>
      </w:pPr>
      <w:r w:rsidRPr="008E128C">
        <w:rPr>
          <w:sz w:val="27"/>
          <w:szCs w:val="27"/>
        </w:rPr>
        <w:t>постановлением администрации</w:t>
      </w:r>
    </w:p>
    <w:p w:rsidR="00FE7B49" w:rsidRPr="008E128C" w:rsidRDefault="00FE7B49" w:rsidP="00FE7B49">
      <w:pPr>
        <w:jc w:val="right"/>
        <w:rPr>
          <w:sz w:val="27"/>
          <w:szCs w:val="27"/>
        </w:rPr>
      </w:pPr>
      <w:r w:rsidRPr="008E128C">
        <w:rPr>
          <w:sz w:val="27"/>
          <w:szCs w:val="27"/>
        </w:rPr>
        <w:t>Ольгинского муниципального округа</w:t>
      </w:r>
    </w:p>
    <w:p w:rsidR="00FE7B49" w:rsidRDefault="00FE7B49" w:rsidP="00FE7B49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от 29.11.2023 № 930</w:t>
      </w:r>
    </w:p>
    <w:p w:rsidR="007B0810" w:rsidRPr="006961A6" w:rsidRDefault="00FE7B49" w:rsidP="00FE7B49">
      <w:pPr>
        <w:jc w:val="right"/>
        <w:rPr>
          <w:rStyle w:val="ae"/>
          <w:b w:val="0"/>
          <w:bCs/>
          <w:sz w:val="28"/>
          <w:szCs w:val="28"/>
        </w:rPr>
      </w:pPr>
      <w:r w:rsidRPr="008E128C">
        <w:rPr>
          <w:sz w:val="27"/>
          <w:szCs w:val="27"/>
          <w:u w:val="single"/>
        </w:rPr>
        <w:t xml:space="preserve">  </w:t>
      </w:r>
    </w:p>
    <w:p w:rsidR="007B0810" w:rsidRPr="006961A6" w:rsidRDefault="00FE7B49" w:rsidP="007B0810">
      <w:pPr>
        <w:jc w:val="center"/>
        <w:rPr>
          <w:rStyle w:val="ae"/>
          <w:bCs/>
          <w:sz w:val="28"/>
          <w:szCs w:val="28"/>
        </w:rPr>
      </w:pPr>
      <w:r>
        <w:rPr>
          <w:rStyle w:val="ae"/>
          <w:bCs/>
          <w:sz w:val="28"/>
          <w:szCs w:val="28"/>
        </w:rPr>
        <w:t>Муниципальная программа</w:t>
      </w:r>
      <w:r w:rsidR="007B0810" w:rsidRPr="006961A6">
        <w:rPr>
          <w:rStyle w:val="ae"/>
          <w:bCs/>
          <w:sz w:val="28"/>
          <w:szCs w:val="28"/>
        </w:rPr>
        <w:t xml:space="preserve"> </w:t>
      </w:r>
    </w:p>
    <w:p w:rsidR="00FE7B49" w:rsidRDefault="007B0810" w:rsidP="007B0810">
      <w:pPr>
        <w:jc w:val="center"/>
        <w:rPr>
          <w:b/>
          <w:sz w:val="28"/>
          <w:szCs w:val="28"/>
        </w:rPr>
      </w:pPr>
      <w:r w:rsidRPr="006961A6">
        <w:rPr>
          <w:b/>
          <w:sz w:val="28"/>
          <w:szCs w:val="28"/>
        </w:rPr>
        <w:t>«Территориальное планирование и градостроительное зонирование Ольгинского муниципального округа</w:t>
      </w:r>
      <w:r w:rsidR="00995E92" w:rsidRPr="006961A6">
        <w:rPr>
          <w:b/>
          <w:sz w:val="28"/>
          <w:szCs w:val="28"/>
        </w:rPr>
        <w:t>»</w:t>
      </w:r>
    </w:p>
    <w:p w:rsidR="00FE7B49" w:rsidRDefault="00FE7B49" w:rsidP="007B0810">
      <w:pPr>
        <w:jc w:val="center"/>
        <w:rPr>
          <w:b/>
          <w:sz w:val="28"/>
          <w:szCs w:val="28"/>
        </w:rPr>
      </w:pPr>
    </w:p>
    <w:p w:rsidR="007B0810" w:rsidRDefault="00FE7B49" w:rsidP="007B0810">
      <w:pPr>
        <w:jc w:val="center"/>
        <w:rPr>
          <w:b/>
          <w:bCs/>
          <w:sz w:val="28"/>
          <w:szCs w:val="28"/>
        </w:rPr>
      </w:pPr>
      <w:r>
        <w:rPr>
          <w:rStyle w:val="ae"/>
          <w:bCs/>
          <w:sz w:val="28"/>
          <w:szCs w:val="28"/>
        </w:rPr>
        <w:t>Паспорт</w:t>
      </w:r>
      <w:r w:rsidR="00995E92" w:rsidRPr="006961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</w:t>
      </w:r>
    </w:p>
    <w:p w:rsidR="00062CF8" w:rsidRPr="00C51E8A" w:rsidRDefault="00062CF8" w:rsidP="007B0810">
      <w:pPr>
        <w:jc w:val="center"/>
        <w:rPr>
          <w:rStyle w:val="ae"/>
          <w:bCs/>
          <w:sz w:val="27"/>
          <w:szCs w:val="27"/>
        </w:rPr>
      </w:pPr>
    </w:p>
    <w:tbl>
      <w:tblPr>
        <w:tblW w:w="142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12049"/>
      </w:tblGrid>
      <w:tr w:rsidR="007B0810" w:rsidRPr="005B3A5B" w:rsidTr="00AA5114">
        <w:trPr>
          <w:trHeight w:val="240"/>
        </w:trPr>
        <w:tc>
          <w:tcPr>
            <w:tcW w:w="2193" w:type="dxa"/>
          </w:tcPr>
          <w:p w:rsidR="007B0810" w:rsidRPr="005B3A5B" w:rsidRDefault="00B716AF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049" w:type="dxa"/>
          </w:tcPr>
          <w:p w:rsidR="007B0810" w:rsidRPr="00B716AF" w:rsidRDefault="00B716AF" w:rsidP="00062C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6AF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Территориальное планирование и градостроительное зонирование Ольгинского муниципального округа </w:t>
            </w:r>
          </w:p>
        </w:tc>
      </w:tr>
      <w:tr w:rsidR="00B716AF" w:rsidRPr="005B3A5B" w:rsidTr="00AA5114">
        <w:trPr>
          <w:trHeight w:val="240"/>
        </w:trPr>
        <w:tc>
          <w:tcPr>
            <w:tcW w:w="2193" w:type="dxa"/>
          </w:tcPr>
          <w:p w:rsidR="00B716AF" w:rsidRPr="005B3A5B" w:rsidRDefault="00B716AF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</w:tcPr>
          <w:p w:rsidR="00B716AF" w:rsidRPr="005B3A5B" w:rsidRDefault="00B716AF" w:rsidP="007B08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земельных отношений управления жилищно-коммунального хозяйства, имущественных отношений, градостроительства и экономического развития администрации Ольгинского муниципального округа</w:t>
            </w:r>
          </w:p>
        </w:tc>
      </w:tr>
      <w:tr w:rsidR="007B0810" w:rsidRPr="005B3A5B" w:rsidTr="00AA5114">
        <w:trPr>
          <w:trHeight w:val="240"/>
        </w:trPr>
        <w:tc>
          <w:tcPr>
            <w:tcW w:w="2193" w:type="dxa"/>
          </w:tcPr>
          <w:p w:rsidR="007B0810" w:rsidRPr="005B3A5B" w:rsidRDefault="005E3DBB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2049" w:type="dxa"/>
          </w:tcPr>
          <w:p w:rsidR="007B0810" w:rsidRPr="005B3A5B" w:rsidRDefault="00FE7B49" w:rsidP="002723D6">
            <w:pPr>
              <w:pStyle w:val="ConsPlusCell"/>
              <w:widowControl/>
              <w:ind w:left="-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Отсутствуют</w:t>
            </w:r>
          </w:p>
        </w:tc>
      </w:tr>
      <w:tr w:rsidR="007B0810" w:rsidRPr="005B3A5B" w:rsidTr="00AA5114">
        <w:trPr>
          <w:trHeight w:val="240"/>
        </w:trPr>
        <w:tc>
          <w:tcPr>
            <w:tcW w:w="2193" w:type="dxa"/>
          </w:tcPr>
          <w:p w:rsidR="007B0810" w:rsidRPr="005B3A5B" w:rsidRDefault="007B0810" w:rsidP="002723D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12049" w:type="dxa"/>
          </w:tcPr>
          <w:p w:rsidR="007B0810" w:rsidRPr="005B3A5B" w:rsidRDefault="00FE7B49" w:rsidP="002723D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</w:tr>
      <w:tr w:rsidR="007B0810" w:rsidRPr="005B3A5B" w:rsidTr="00AA5114">
        <w:trPr>
          <w:trHeight w:val="240"/>
        </w:trPr>
        <w:tc>
          <w:tcPr>
            <w:tcW w:w="2193" w:type="dxa"/>
          </w:tcPr>
          <w:p w:rsidR="007B0810" w:rsidRPr="005B3A5B" w:rsidRDefault="007B0810" w:rsidP="002723D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Цели муниципальной программы </w:t>
            </w:r>
          </w:p>
        </w:tc>
        <w:tc>
          <w:tcPr>
            <w:tcW w:w="12049" w:type="dxa"/>
          </w:tcPr>
          <w:p w:rsidR="007B0810" w:rsidRPr="005B3A5B" w:rsidRDefault="007B0810" w:rsidP="002723D6">
            <w:pPr>
              <w:pStyle w:val="ConsNonformat"/>
              <w:keepNext/>
              <w:widowControl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правовой основы для осуществления градостроительной деятельности на территории Ольгинского муниципального округа и создание благоприятных условий для:</w:t>
            </w:r>
          </w:p>
          <w:p w:rsidR="007B0810" w:rsidRPr="005B3A5B" w:rsidRDefault="007B0810" w:rsidP="002723D6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1) устойчивого развития </w:t>
            </w:r>
            <w:r w:rsidRPr="005B3A5B">
              <w:rPr>
                <w:color w:val="000000"/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sz w:val="28"/>
                <w:szCs w:val="28"/>
              </w:rPr>
              <w:t>, сохранения окружающей среды и объектов культурного наследия;</w:t>
            </w:r>
          </w:p>
          <w:p w:rsidR="007B0810" w:rsidRPr="005B3A5B" w:rsidRDefault="007B0810" w:rsidP="002723D6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2) планировки территорий </w:t>
            </w:r>
            <w:r w:rsidRPr="005B3A5B">
              <w:rPr>
                <w:color w:val="000000"/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sz w:val="28"/>
                <w:szCs w:val="28"/>
              </w:rPr>
              <w:t>;</w:t>
            </w:r>
          </w:p>
          <w:p w:rsidR="007B0810" w:rsidRPr="005B3A5B" w:rsidRDefault="007B0810" w:rsidP="002723D6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3)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      </w:r>
          </w:p>
          <w:p w:rsidR="007B0810" w:rsidRPr="005B3A5B" w:rsidRDefault="007B0810" w:rsidP="00F15CCF">
            <w:pPr>
              <w:ind w:firstLine="540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4)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      </w:r>
          </w:p>
        </w:tc>
      </w:tr>
      <w:tr w:rsidR="007B0810" w:rsidRPr="005B3A5B" w:rsidTr="00AA5114">
        <w:trPr>
          <w:trHeight w:val="240"/>
        </w:trPr>
        <w:tc>
          <w:tcPr>
            <w:tcW w:w="2193" w:type="dxa"/>
          </w:tcPr>
          <w:p w:rsidR="007B0810" w:rsidRPr="005B3A5B" w:rsidRDefault="007B0810" w:rsidP="007B08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12049" w:type="dxa"/>
          </w:tcPr>
          <w:p w:rsidR="007B0810" w:rsidRPr="005B3A5B" w:rsidRDefault="007B0810" w:rsidP="002723D6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1. Обеспечение Ольгинского муниципального округа адресными планами населенных пунктов.</w:t>
            </w:r>
          </w:p>
          <w:p w:rsidR="007B0810" w:rsidRPr="005B3A5B" w:rsidRDefault="007B0810" w:rsidP="002723D6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2. Обеспечение </w:t>
            </w:r>
            <w:r w:rsidR="007D7F40" w:rsidRPr="005B3A5B">
              <w:rPr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sz w:val="28"/>
                <w:szCs w:val="28"/>
              </w:rPr>
              <w:t xml:space="preserve"> актуальными документами территориального планирования и градостроительного зонирования. </w:t>
            </w:r>
          </w:p>
          <w:p w:rsidR="007B0810" w:rsidRPr="005B3A5B" w:rsidRDefault="007B0810" w:rsidP="007D7F40">
            <w:pPr>
              <w:pStyle w:val="Default"/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3. Обеспечение внесения в единый государственный реестр недвижимости</w:t>
            </w:r>
            <w:r w:rsidR="007D7F40" w:rsidRPr="005B3A5B">
              <w:rPr>
                <w:sz w:val="28"/>
                <w:szCs w:val="28"/>
              </w:rPr>
              <w:t xml:space="preserve"> границ</w:t>
            </w:r>
            <w:r w:rsidRPr="005B3A5B">
              <w:rPr>
                <w:sz w:val="28"/>
                <w:szCs w:val="28"/>
              </w:rPr>
              <w:t xml:space="preserve"> населенных пунктов, сведений о территориальных зонах, зонах с особыми условиями территории </w:t>
            </w:r>
            <w:r w:rsidR="007D7F40" w:rsidRPr="005B3A5B">
              <w:rPr>
                <w:sz w:val="28"/>
                <w:szCs w:val="28"/>
              </w:rPr>
              <w:t xml:space="preserve">Ольгинского </w:t>
            </w:r>
            <w:r w:rsidRPr="005B3A5B">
              <w:rPr>
                <w:sz w:val="28"/>
                <w:szCs w:val="28"/>
              </w:rPr>
              <w:t xml:space="preserve">муниципального </w:t>
            </w:r>
            <w:r w:rsidR="007D7F40" w:rsidRPr="005B3A5B">
              <w:rPr>
                <w:sz w:val="28"/>
                <w:szCs w:val="28"/>
              </w:rPr>
              <w:t>округа</w:t>
            </w:r>
            <w:r w:rsidRPr="005B3A5B">
              <w:rPr>
                <w:sz w:val="28"/>
                <w:szCs w:val="28"/>
              </w:rPr>
              <w:t xml:space="preserve">, содержащихся в документах территориального планирования и градостроительного зонирования. </w:t>
            </w:r>
          </w:p>
        </w:tc>
      </w:tr>
      <w:tr w:rsidR="007B0810" w:rsidRPr="005B3A5B" w:rsidTr="00AA5114">
        <w:trPr>
          <w:trHeight w:val="240"/>
        </w:trPr>
        <w:tc>
          <w:tcPr>
            <w:tcW w:w="2193" w:type="dxa"/>
          </w:tcPr>
          <w:p w:rsidR="007B0810" w:rsidRPr="005B3A5B" w:rsidRDefault="007B0810" w:rsidP="002723D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  <w:r w:rsidR="00B716AF">
              <w:rPr>
                <w:rFonts w:ascii="Times New Roman" w:hAnsi="Times New Roman" w:cs="Times New Roman"/>
                <w:sz w:val="28"/>
                <w:szCs w:val="28"/>
              </w:rPr>
              <w:t xml:space="preserve">и показатели 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2049" w:type="dxa"/>
          </w:tcPr>
          <w:p w:rsidR="007B0810" w:rsidRPr="005B3A5B" w:rsidRDefault="007B0810" w:rsidP="002723D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1) Количество населенных пунктов, для которых разработаны адресные планы.</w:t>
            </w:r>
          </w:p>
          <w:p w:rsidR="007B0810" w:rsidRPr="005B3A5B" w:rsidRDefault="007B0810" w:rsidP="002723D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2) Количество актуализированных документов территориального планирования и градостроительного зонирования. </w:t>
            </w:r>
          </w:p>
          <w:p w:rsidR="007B0810" w:rsidRPr="005B3A5B" w:rsidRDefault="007B0810" w:rsidP="007D7F4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5B3A5B">
              <w:rPr>
                <w:rFonts w:ascii="Times New Roman" w:hAnsi="Times New Roman" w:cs="Times New Roman"/>
                <w:color w:val="31849B"/>
                <w:sz w:val="28"/>
                <w:szCs w:val="28"/>
              </w:rPr>
              <w:t xml:space="preserve"> 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</w:t>
            </w:r>
            <w:r w:rsidR="007D7F40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Ольгинского муниципального округа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, отображаемых документами территориального планирования и градостроительного зонирования, сведения о которых внесены (направлены) в единый государственный реестр недвижимости.</w:t>
            </w:r>
          </w:p>
        </w:tc>
      </w:tr>
      <w:tr w:rsidR="007B0810" w:rsidRPr="005B3A5B" w:rsidTr="00AA5114">
        <w:trPr>
          <w:trHeight w:val="240"/>
        </w:trPr>
        <w:tc>
          <w:tcPr>
            <w:tcW w:w="2193" w:type="dxa"/>
          </w:tcPr>
          <w:p w:rsidR="007B0810" w:rsidRPr="005B3A5B" w:rsidRDefault="00B716AF" w:rsidP="00B716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эт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апы 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>реал</w:t>
            </w:r>
            <w:r w:rsidR="007D7F40" w:rsidRPr="005B3A5B">
              <w:rPr>
                <w:rFonts w:ascii="Times New Roman" w:hAnsi="Times New Roman" w:cs="Times New Roman"/>
                <w:sz w:val="28"/>
                <w:szCs w:val="28"/>
              </w:rPr>
              <w:t>изации муниципальной программы</w:t>
            </w:r>
          </w:p>
        </w:tc>
        <w:tc>
          <w:tcPr>
            <w:tcW w:w="12049" w:type="dxa"/>
          </w:tcPr>
          <w:p w:rsidR="007B0810" w:rsidRPr="00FE7B49" w:rsidRDefault="00FE7B49" w:rsidP="00FE7B4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B49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один этап на период 2023-2028 годы</w:t>
            </w:r>
          </w:p>
        </w:tc>
      </w:tr>
      <w:tr w:rsidR="007B0810" w:rsidRPr="005B3A5B" w:rsidTr="00AA5114">
        <w:trPr>
          <w:trHeight w:val="2732"/>
        </w:trPr>
        <w:tc>
          <w:tcPr>
            <w:tcW w:w="2193" w:type="dxa"/>
          </w:tcPr>
          <w:p w:rsidR="007B0810" w:rsidRPr="005B3A5B" w:rsidRDefault="00B716AF" w:rsidP="00B716A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бюджетных ассигнований </w:t>
            </w:r>
            <w:r w:rsidR="007B0810" w:rsidRPr="005B3A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12049" w:type="dxa"/>
          </w:tcPr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программы на весь период ее реализации составляет </w:t>
            </w:r>
            <w:r w:rsidR="007474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900 000,00 </w:t>
            </w:r>
            <w:r w:rsidRP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</w:t>
            </w:r>
            <w:r w:rsidR="005E3DBB" w:rsidRP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 числе по годам: 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– 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A33B7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F15CCF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– 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6593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F15CCF"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B0810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5E3D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–</w:t>
            </w:r>
            <w:r w:rsidR="00AA51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0,00 </w:t>
            </w:r>
            <w:r w:rsidRPr="005B3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</w:t>
            </w:r>
            <w:r w:rsidR="00FE7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E7B49" w:rsidRDefault="00FE7B49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 w:rsidR="007474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550 000,00 рублей;</w:t>
            </w:r>
          </w:p>
          <w:p w:rsidR="00FE7B49" w:rsidRDefault="00FE7B49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– 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50 000,00 рублей;</w:t>
            </w:r>
          </w:p>
          <w:p w:rsidR="00FE7B49" w:rsidRPr="005B3A5B" w:rsidRDefault="00FE7B49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3D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 рублей.</w:t>
            </w:r>
          </w:p>
          <w:p w:rsidR="007B0810" w:rsidRPr="005B3A5B" w:rsidRDefault="007B0810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A5B">
              <w:rPr>
                <w:rFonts w:ascii="Times New Roman" w:hAnsi="Times New Roman" w:cs="Times New Roman"/>
                <w:sz w:val="28"/>
                <w:szCs w:val="28"/>
              </w:rPr>
              <w:t>В течение периода реализации программы объемы финансирования могут уточняться.</w:t>
            </w:r>
          </w:p>
        </w:tc>
      </w:tr>
      <w:tr w:rsidR="00B716AF" w:rsidRPr="005B3A5B" w:rsidTr="00AA5114">
        <w:trPr>
          <w:trHeight w:val="240"/>
        </w:trPr>
        <w:tc>
          <w:tcPr>
            <w:tcW w:w="2193" w:type="dxa"/>
          </w:tcPr>
          <w:p w:rsidR="00B716AF" w:rsidRPr="00B716AF" w:rsidRDefault="00B716AF" w:rsidP="002E467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716A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12049" w:type="dxa"/>
          </w:tcPr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Реализация программы должна обеспечить формирование эффективных механизмов регулирования градостроительной деятельности и развития коммунальной инфраструктуры, создание благоприятных условий для привлечения внебюджетных инвестиций в строительство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 xml:space="preserve">Основным ожидаемым эффектом от реализации Программы является обеспечение территории Ольгинского муниципального округа необходимой и актуальной градостроительной документацией. 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 xml:space="preserve">Другими конечными результатами реализации Программы являются: 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 xml:space="preserve">- поставленные на кадастровый учет границ территориальных зон, зон с особыми условиями; 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усовершенствование адресного реестра населенных пунктов Ольгинского муниципального округа (наличие адресных планов);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улучшение качества муниципальных услуг;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сокращение срока принятия решения и предоставления муниципальных услуг;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сокращение срока внесения сведений (изменений) о земельных участках в ЕГРН (уменьшение количества приостановок и отказов);</w:t>
            </w:r>
          </w:p>
          <w:p w:rsidR="00B716AF" w:rsidRPr="00B716AF" w:rsidRDefault="00B716AF" w:rsidP="002E4676">
            <w:pPr>
              <w:pStyle w:val="Default"/>
              <w:jc w:val="both"/>
              <w:rPr>
                <w:sz w:val="28"/>
                <w:szCs w:val="28"/>
              </w:rPr>
            </w:pPr>
            <w:r w:rsidRPr="00B716AF">
              <w:rPr>
                <w:sz w:val="28"/>
                <w:szCs w:val="28"/>
              </w:rPr>
              <w:t>- увеличение доходов в бюджете Ольгинского муниципального округа от количества продаж земельных участков вследствие улучшения инвестиционного климата, прозрачности принимаемых решений при предоставлении земельных участков и от налогов на введенные в эксплуатацию и поставленные на кадастровый учет объекты капитального строительства.</w:t>
            </w:r>
          </w:p>
        </w:tc>
      </w:tr>
      <w:tr w:rsidR="00B716AF" w:rsidRPr="005B3A5B" w:rsidTr="00AA5114">
        <w:trPr>
          <w:trHeight w:val="240"/>
        </w:trPr>
        <w:tc>
          <w:tcPr>
            <w:tcW w:w="2193" w:type="dxa"/>
          </w:tcPr>
          <w:p w:rsidR="00B716AF" w:rsidRPr="005B3A5B" w:rsidRDefault="00B716AF" w:rsidP="00AF566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</w:t>
            </w:r>
            <w:r w:rsidRPr="005B3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12049" w:type="dxa"/>
          </w:tcPr>
          <w:p w:rsidR="00B716AF" w:rsidRPr="005B3A5B" w:rsidRDefault="00B716AF" w:rsidP="002723D6">
            <w:pPr>
              <w:pStyle w:val="ConsPlusNormal"/>
              <w:keepNext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Финансовый отдел администрации Ольгинского муниципального округа</w:t>
            </w:r>
            <w:r w:rsidR="00287B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отдел архитектуры и земельных отношений администрации Ольгинского муниципального округа осуществляют </w:t>
            </w:r>
            <w:r w:rsidR="00287B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руководство, текущее управление реализацией Программы, проводят анализ и формируют предложения по рациональному использованию финансовых ресурсов Программы.</w:t>
            </w:r>
          </w:p>
        </w:tc>
      </w:tr>
    </w:tbl>
    <w:p w:rsidR="0070622C" w:rsidRPr="005E3DBB" w:rsidRDefault="0070622C" w:rsidP="00287B30">
      <w:pPr>
        <w:rPr>
          <w:b/>
          <w:sz w:val="28"/>
          <w:szCs w:val="28"/>
        </w:rPr>
      </w:pPr>
    </w:p>
    <w:p w:rsidR="00FE7B49" w:rsidRPr="00FE7B49" w:rsidRDefault="00FE7B49" w:rsidP="00FE7B49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E7B49">
        <w:rPr>
          <w:b/>
          <w:bCs/>
          <w:sz w:val="28"/>
          <w:szCs w:val="28"/>
        </w:rPr>
        <w:t>Общая характеристика сферы реализации</w:t>
      </w:r>
    </w:p>
    <w:p w:rsidR="00FE7B49" w:rsidRPr="00FE7B49" w:rsidRDefault="00FE7B49" w:rsidP="00FE7B49">
      <w:pPr>
        <w:pStyle w:val="af3"/>
        <w:ind w:left="380"/>
        <w:jc w:val="center"/>
        <w:rPr>
          <w:b/>
          <w:sz w:val="28"/>
          <w:szCs w:val="28"/>
        </w:rPr>
      </w:pPr>
      <w:r w:rsidRPr="00FE7B49">
        <w:rPr>
          <w:b/>
          <w:sz w:val="28"/>
          <w:szCs w:val="28"/>
        </w:rPr>
        <w:t>и обоснование необходимости разработки</w:t>
      </w:r>
    </w:p>
    <w:p w:rsidR="007B0810" w:rsidRPr="00141D5C" w:rsidRDefault="007B0810" w:rsidP="007B0810">
      <w:pPr>
        <w:jc w:val="center"/>
        <w:rPr>
          <w:b/>
          <w:sz w:val="28"/>
          <w:szCs w:val="28"/>
        </w:rPr>
      </w:pP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В соответствии с требованиями Земельного и Градостроительного кодексов Российской Федерации </w:t>
      </w:r>
      <w:r w:rsidR="00C51E8A" w:rsidRPr="00141D5C">
        <w:rPr>
          <w:sz w:val="28"/>
          <w:szCs w:val="28"/>
        </w:rPr>
        <w:t xml:space="preserve">Думой Ольгинского муниципального округа </w:t>
      </w:r>
      <w:r w:rsidRPr="00141D5C">
        <w:rPr>
          <w:sz w:val="28"/>
          <w:szCs w:val="28"/>
        </w:rPr>
        <w:t xml:space="preserve">были утверждены документы территориального планирования (генеральные планы - ГП) и градостроительного зонирования (правила землепользования и застройки - ПЗЗ) </w:t>
      </w:r>
      <w:r w:rsidR="00C51E8A" w:rsidRPr="00141D5C">
        <w:rPr>
          <w:sz w:val="28"/>
          <w:szCs w:val="28"/>
        </w:rPr>
        <w:t xml:space="preserve">упраздненных </w:t>
      </w:r>
      <w:r w:rsidRPr="00141D5C">
        <w:rPr>
          <w:sz w:val="28"/>
          <w:szCs w:val="28"/>
        </w:rPr>
        <w:t xml:space="preserve">сельских поселений </w:t>
      </w:r>
      <w:r w:rsidR="00D719FA" w:rsidRPr="00141D5C">
        <w:rPr>
          <w:sz w:val="28"/>
          <w:szCs w:val="28"/>
        </w:rPr>
        <w:t>в границах</w:t>
      </w:r>
      <w:r w:rsidR="00C51E8A" w:rsidRPr="00141D5C">
        <w:rPr>
          <w:sz w:val="28"/>
          <w:szCs w:val="28"/>
        </w:rPr>
        <w:t xml:space="preserve"> </w:t>
      </w:r>
      <w:r w:rsidRPr="00141D5C">
        <w:rPr>
          <w:sz w:val="28"/>
          <w:szCs w:val="28"/>
        </w:rPr>
        <w:t xml:space="preserve">Ольгинского муниципального </w:t>
      </w:r>
      <w:r w:rsidR="00C51E8A" w:rsidRPr="00141D5C">
        <w:rPr>
          <w:sz w:val="28"/>
          <w:szCs w:val="28"/>
        </w:rPr>
        <w:t>округа</w:t>
      </w:r>
      <w:r w:rsidRPr="00141D5C">
        <w:rPr>
          <w:sz w:val="28"/>
          <w:szCs w:val="28"/>
        </w:rPr>
        <w:t xml:space="preserve">. 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За время работы с данными документами была выявлена необходимость внесения в них изменений по ряду причин:</w:t>
      </w:r>
    </w:p>
    <w:p w:rsidR="00777107" w:rsidRPr="00141D5C" w:rsidRDefault="007B0810" w:rsidP="00777107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1) </w:t>
      </w:r>
      <w:r w:rsidR="00777107" w:rsidRPr="00141D5C">
        <w:rPr>
          <w:sz w:val="28"/>
          <w:szCs w:val="28"/>
        </w:rPr>
        <w:t>в связи с преобразование Ольгинского муниципального района в Ольгинский муниципальный округ возникла необходимость разработки ГП и ПЗЗ</w:t>
      </w:r>
      <w:r w:rsidR="00B41D34" w:rsidRPr="00141D5C">
        <w:rPr>
          <w:sz w:val="28"/>
          <w:szCs w:val="28"/>
        </w:rPr>
        <w:t xml:space="preserve"> Ольгинского муниципального округа</w:t>
      </w:r>
      <w:r w:rsidR="00777107" w:rsidRPr="00141D5C">
        <w:rPr>
          <w:sz w:val="28"/>
          <w:szCs w:val="28"/>
        </w:rPr>
        <w:t>.</w:t>
      </w:r>
    </w:p>
    <w:p w:rsidR="00D719FA" w:rsidRPr="00141D5C" w:rsidRDefault="00777107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2</w:t>
      </w:r>
      <w:r w:rsidR="007B0810" w:rsidRPr="00141D5C">
        <w:rPr>
          <w:sz w:val="28"/>
          <w:szCs w:val="28"/>
        </w:rPr>
        <w:t xml:space="preserve">) имеются письменные предложения и устные жалобы от граждан о необходимости дополнении градостроительных регламентов некоторых территориальных зон ПЗЗ </w:t>
      </w:r>
      <w:r w:rsidRPr="00141D5C">
        <w:rPr>
          <w:sz w:val="28"/>
          <w:szCs w:val="28"/>
        </w:rPr>
        <w:t xml:space="preserve">упраздненных </w:t>
      </w:r>
      <w:r w:rsidR="00D719FA" w:rsidRPr="00141D5C">
        <w:rPr>
          <w:sz w:val="28"/>
          <w:szCs w:val="28"/>
        </w:rPr>
        <w:t xml:space="preserve">сельских поселений </w:t>
      </w:r>
      <w:r w:rsidR="007B0810" w:rsidRPr="00141D5C">
        <w:rPr>
          <w:sz w:val="28"/>
          <w:szCs w:val="28"/>
        </w:rPr>
        <w:t xml:space="preserve">видами разрешенного использования. </w:t>
      </w:r>
    </w:p>
    <w:p w:rsidR="007B0810" w:rsidRPr="00141D5C" w:rsidRDefault="00777107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3</w:t>
      </w:r>
      <w:r w:rsidR="007B0810" w:rsidRPr="00141D5C">
        <w:rPr>
          <w:sz w:val="28"/>
          <w:szCs w:val="28"/>
        </w:rPr>
        <w:t xml:space="preserve">) ошибочный прогноз развития населенных пунктов и </w:t>
      </w:r>
      <w:r w:rsidR="00B41D34" w:rsidRPr="00141D5C">
        <w:rPr>
          <w:sz w:val="28"/>
          <w:szCs w:val="28"/>
        </w:rPr>
        <w:t xml:space="preserve">упраздненных сельских </w:t>
      </w:r>
      <w:r w:rsidR="007B0810" w:rsidRPr="00141D5C">
        <w:rPr>
          <w:sz w:val="28"/>
          <w:szCs w:val="28"/>
        </w:rPr>
        <w:t xml:space="preserve">поселений в целом, разработанный в генеральных планах, и нерациональное зонирование их территорий в ГП и ПЗЗ привели к несоответствию данных документов интересам граждан и ухудшению инвестиционной привлекательности поселений. Так, например, генеральными планами всех </w:t>
      </w:r>
      <w:r w:rsidR="00D719FA" w:rsidRPr="00141D5C">
        <w:rPr>
          <w:sz w:val="28"/>
          <w:szCs w:val="28"/>
        </w:rPr>
        <w:t xml:space="preserve">упраздненных </w:t>
      </w:r>
      <w:r w:rsidR="007B0810" w:rsidRPr="00141D5C">
        <w:rPr>
          <w:sz w:val="28"/>
          <w:szCs w:val="28"/>
        </w:rPr>
        <w:t xml:space="preserve">сельских поселений запроектировано недостаточно жилых зон, большая часть населенных пунктов выделена под зоны рекреации. </w:t>
      </w:r>
      <w:r w:rsidRPr="00141D5C">
        <w:rPr>
          <w:sz w:val="28"/>
          <w:szCs w:val="28"/>
        </w:rPr>
        <w:t>В адрес администрации поступали обращения</w:t>
      </w:r>
      <w:r w:rsidR="007B0810" w:rsidRPr="00141D5C">
        <w:rPr>
          <w:sz w:val="28"/>
          <w:szCs w:val="28"/>
        </w:rPr>
        <w:t xml:space="preserve"> о невозможности приобретения земельных участков под строительство дома на подходящей для этого территории, но не предназначенной для этого по ГП и ПЗЗ.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lastRenderedPageBreak/>
        <w:t>На момент, когда были утверждены ГП и ПЗЗ в законодательстве (пункт 1 статьи 32 Федерального закона от 13.07.2015 № 218-ФЗ «О государственной регистрации недвижимости») появилось требование о необходимости направления в ЕГРН сведений в определенном формате об установлении границ, содержащихся в ГП и ПЗЗ. С этой целью от органа местного самоуправления требуется разработка следующих документов: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карта-план границ населенных пунктов и поселений, отображаемых в ГП, и границ территориальных зон, отображаемых в ПЗЗ;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текстовое и графическое описание местоположения границ зон с особыми условиями использования территории</w:t>
      </w:r>
      <w:r w:rsidRPr="00141D5C">
        <w:rPr>
          <w:rStyle w:val="blk"/>
          <w:sz w:val="28"/>
          <w:szCs w:val="28"/>
        </w:rPr>
        <w:t xml:space="preserve"> (включая зоны затопления и подтопления)</w:t>
      </w:r>
      <w:r w:rsidRPr="00141D5C">
        <w:rPr>
          <w:sz w:val="28"/>
          <w:szCs w:val="28"/>
        </w:rPr>
        <w:t>, перечень координат характерных точек таких зон, которые отображены в ПЗЗ.</w:t>
      </w:r>
    </w:p>
    <w:p w:rsidR="007B0810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С целью обеспечения возможности выполнения мероприятий данной программы по установлению границ требуется проведение мероприятий по созданию цифровой топографической основы населенных пунктов.  К тому же цифровая топографическая основа населенных пунктов будет являться частью геоинформационной системы и позволит эффективно управлять земельно-имущественным комплексом на территории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а, эффективно вести адресный реестр и повысить сбор земельного и имущественного налогов. </w:t>
      </w:r>
    </w:p>
    <w:p w:rsidR="0070622C" w:rsidRDefault="0070622C" w:rsidP="00287B30">
      <w:pPr>
        <w:ind w:firstLine="709"/>
        <w:jc w:val="both"/>
        <w:rPr>
          <w:sz w:val="28"/>
          <w:szCs w:val="28"/>
        </w:rPr>
      </w:pPr>
    </w:p>
    <w:p w:rsidR="007B0810" w:rsidRPr="00FE7B49" w:rsidRDefault="007B0810" w:rsidP="00FE7B49">
      <w:pPr>
        <w:pStyle w:val="af3"/>
        <w:keepNext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E7B49">
        <w:rPr>
          <w:b/>
          <w:sz w:val="28"/>
          <w:szCs w:val="28"/>
        </w:rPr>
        <w:t xml:space="preserve">Основные цели и задачи программы </w:t>
      </w:r>
    </w:p>
    <w:p w:rsidR="007B0810" w:rsidRPr="00141D5C" w:rsidRDefault="007B0810" w:rsidP="00287B30">
      <w:pPr>
        <w:jc w:val="center"/>
        <w:rPr>
          <w:b/>
          <w:sz w:val="28"/>
          <w:szCs w:val="28"/>
        </w:rPr>
      </w:pPr>
    </w:p>
    <w:p w:rsidR="007B0810" w:rsidRPr="00141D5C" w:rsidRDefault="007B0810" w:rsidP="007B0810">
      <w:pPr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ab/>
        <w:t>Целью реализации программы является формирование правовой основы при осуществлении градостроительной деятельности на территории муниципального образования, создание благоприятных условий для: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1) создания условий для устойчивого развития территорий муниципального образования, сохранения окружающей среды и объектов культурного наследия;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2) создания условий для планировки территорий муниципального образования;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lastRenderedPageBreak/>
        <w:t>3)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7B0810" w:rsidRPr="00141D5C" w:rsidRDefault="007B0810" w:rsidP="007B0810">
      <w:pPr>
        <w:spacing w:line="360" w:lineRule="auto"/>
        <w:ind w:firstLine="540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4)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7B0810" w:rsidRPr="00141D5C" w:rsidRDefault="007B0810" w:rsidP="007B0810">
      <w:pPr>
        <w:pStyle w:val="Default"/>
        <w:spacing w:after="27"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Задачи программы:</w:t>
      </w:r>
    </w:p>
    <w:p w:rsidR="007B0810" w:rsidRPr="00141D5C" w:rsidRDefault="007B0810" w:rsidP="007B0810">
      <w:pPr>
        <w:pStyle w:val="Default"/>
        <w:spacing w:after="27"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1. Обеспечение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 адресными планами населенных пунктов.</w:t>
      </w:r>
    </w:p>
    <w:p w:rsidR="007B0810" w:rsidRPr="00141D5C" w:rsidRDefault="007B0810" w:rsidP="007B0810">
      <w:pPr>
        <w:pStyle w:val="Default"/>
        <w:spacing w:after="27"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2. Обеспечение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 актуальными документами территориального планирования и градостроительного зонирования. </w:t>
      </w:r>
    </w:p>
    <w:p w:rsidR="007B0810" w:rsidRDefault="007B0810" w:rsidP="00287B3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3. Обеспечение внесения в единый государственный реестр недвижимости границ поселений, населенных пунктов, сведений о территориальных зонах, зонах с особыми условиями территории муниципального </w:t>
      </w:r>
      <w:r w:rsidR="002F39A6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а, содержащихся в документах территориального планирования и градостроительного зонирования.</w:t>
      </w:r>
    </w:p>
    <w:p w:rsidR="00287B30" w:rsidRDefault="00287B30" w:rsidP="00287B30">
      <w:pPr>
        <w:pStyle w:val="Default"/>
        <w:ind w:firstLine="709"/>
        <w:jc w:val="both"/>
        <w:rPr>
          <w:sz w:val="28"/>
          <w:szCs w:val="28"/>
        </w:rPr>
      </w:pPr>
    </w:p>
    <w:p w:rsidR="007B0810" w:rsidRPr="00FE7B49" w:rsidRDefault="007B0810" w:rsidP="00FE7B49">
      <w:pPr>
        <w:pStyle w:val="af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E7B49">
        <w:rPr>
          <w:b/>
          <w:sz w:val="28"/>
          <w:szCs w:val="28"/>
        </w:rPr>
        <w:t>Перечень основных мероприятий программы</w:t>
      </w:r>
    </w:p>
    <w:p w:rsidR="00287B30" w:rsidRDefault="00287B30" w:rsidP="00287B30">
      <w:pPr>
        <w:jc w:val="center"/>
        <w:rPr>
          <w:b/>
          <w:sz w:val="28"/>
          <w:szCs w:val="28"/>
        </w:rPr>
      </w:pPr>
    </w:p>
    <w:p w:rsidR="007B0810" w:rsidRPr="00141D5C" w:rsidRDefault="007B0810" w:rsidP="00287B3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Для достижения поставленных целей данной муниципальной программы необходимо проведение следующих мероприятий: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1. Внесение изменений в генеральные планы и правила землепользования и застройки </w:t>
      </w:r>
      <w:r w:rsidR="00D719FA" w:rsidRPr="00141D5C">
        <w:rPr>
          <w:sz w:val="28"/>
          <w:szCs w:val="28"/>
        </w:rPr>
        <w:t xml:space="preserve">упраздненных </w:t>
      </w:r>
      <w:r w:rsidRPr="00141D5C">
        <w:rPr>
          <w:sz w:val="28"/>
          <w:szCs w:val="28"/>
        </w:rPr>
        <w:t xml:space="preserve">сельских поселений </w:t>
      </w:r>
      <w:r w:rsidR="00D719FA" w:rsidRPr="00141D5C">
        <w:rPr>
          <w:sz w:val="28"/>
          <w:szCs w:val="28"/>
        </w:rPr>
        <w:t>на территории Ольгинского муниципального округ</w:t>
      </w:r>
      <w:r w:rsidRPr="00141D5C">
        <w:rPr>
          <w:sz w:val="28"/>
          <w:szCs w:val="28"/>
        </w:rPr>
        <w:t>а, в том числе: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1.1. приведение в соответствие с действующими нормативно-правовыми актами Российской Федерации (включая классификатор видов разрешенного использования земельных участков), Приморского края (включая Схему </w:t>
      </w:r>
      <w:r w:rsidRPr="00141D5C">
        <w:rPr>
          <w:sz w:val="28"/>
          <w:szCs w:val="28"/>
        </w:rPr>
        <w:lastRenderedPageBreak/>
        <w:t xml:space="preserve">территориального планирования Приморского края) и Ольгинского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 (включая местные нормативы градостроительного проектирования Ольгинского муниципального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а);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1.2. исправление технических ошибок;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1.3. внесение изменений согласно предложениям граждан, юридических лиц и органов местного самоуправления.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2. Создание </w:t>
      </w:r>
      <w:r w:rsidRPr="00141D5C">
        <w:rPr>
          <w:color w:val="000000"/>
          <w:sz w:val="28"/>
          <w:szCs w:val="28"/>
        </w:rPr>
        <w:t xml:space="preserve">цифровой топографической основы (адресного плана) населенных пунктов </w:t>
      </w:r>
      <w:r w:rsidRPr="00141D5C">
        <w:rPr>
          <w:sz w:val="28"/>
          <w:szCs w:val="28"/>
        </w:rPr>
        <w:t>сельских поселений и межселенной территории в масштабе 1:5000.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3. Разработка правил землепользования и застройки </w:t>
      </w:r>
      <w:r w:rsidR="00777107" w:rsidRPr="00141D5C">
        <w:rPr>
          <w:sz w:val="28"/>
          <w:szCs w:val="28"/>
        </w:rPr>
        <w:t>Ольгинского муниципального округа</w:t>
      </w:r>
      <w:r w:rsidRPr="00141D5C">
        <w:rPr>
          <w:sz w:val="28"/>
          <w:szCs w:val="28"/>
        </w:rPr>
        <w:t>.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4. Подготовка документов (карт (планов) объекта землеустройства, текстовое и графическое описание местоположения границ зон с особыми условиями использования территории, перечень координат характерных точек границ таких зон и иные документы) необходимых для внесения сведений в Единый государственный реестр недвижимости при принятии следующих решений: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4.1. об утверждении (об изменении) правил землепользования и застройки;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4.2. об установлении или изменении границ муниципальных образований (границ сельских поселений);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4.3. об установлении или изменении границ населенных пунктов сельских поселений;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rStyle w:val="blk"/>
          <w:sz w:val="28"/>
          <w:szCs w:val="28"/>
        </w:rPr>
      </w:pPr>
      <w:r w:rsidRPr="00141D5C">
        <w:rPr>
          <w:sz w:val="28"/>
          <w:szCs w:val="28"/>
        </w:rPr>
        <w:t>4.4. об установлении зон с особыми условиями использования территорий (</w:t>
      </w:r>
      <w:r w:rsidRPr="00141D5C">
        <w:rPr>
          <w:rStyle w:val="blk"/>
          <w:sz w:val="28"/>
          <w:szCs w:val="28"/>
        </w:rPr>
        <w:t xml:space="preserve">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защитные зоны объектов культурного наследия, </w:t>
      </w:r>
      <w:proofErr w:type="spellStart"/>
      <w:r w:rsidRPr="00141D5C">
        <w:rPr>
          <w:rStyle w:val="blk"/>
          <w:sz w:val="28"/>
          <w:szCs w:val="28"/>
        </w:rPr>
        <w:t>водоохранные</w:t>
      </w:r>
      <w:proofErr w:type="spellEnd"/>
      <w:r w:rsidRPr="00141D5C">
        <w:rPr>
          <w:rStyle w:val="blk"/>
          <w:sz w:val="28"/>
          <w:szCs w:val="28"/>
        </w:rPr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</w:t>
      </w:r>
      <w:proofErr w:type="spellStart"/>
      <w:r w:rsidRPr="00141D5C">
        <w:rPr>
          <w:rStyle w:val="blk"/>
          <w:sz w:val="28"/>
          <w:szCs w:val="28"/>
        </w:rPr>
        <w:t>приаэродромная</w:t>
      </w:r>
      <w:proofErr w:type="spellEnd"/>
      <w:r w:rsidRPr="00141D5C">
        <w:rPr>
          <w:rStyle w:val="blk"/>
          <w:sz w:val="28"/>
          <w:szCs w:val="28"/>
        </w:rPr>
        <w:t xml:space="preserve"> территория, иные зоны, устанавливаемые в соответствии с законодательством Российской Федерации).</w:t>
      </w:r>
    </w:p>
    <w:p w:rsidR="007B0810" w:rsidRPr="00141D5C" w:rsidRDefault="007B0810" w:rsidP="0070622C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lastRenderedPageBreak/>
        <w:t xml:space="preserve">В связи с тем, что мероприятия, указанные выше в пунктах 1, 3 и 4 являются технологически связанными друг с другом, предлагается включать их в муниципальную программу под объединяющим названием «комплекс работ в сфере территориального планирования и градостроительного зонирования» в разрезе поселений. </w:t>
      </w:r>
    </w:p>
    <w:p w:rsidR="007B0810" w:rsidRPr="00141D5C" w:rsidRDefault="007B0810" w:rsidP="0070622C">
      <w:pPr>
        <w:jc w:val="center"/>
        <w:rPr>
          <w:b/>
          <w:sz w:val="28"/>
          <w:szCs w:val="28"/>
        </w:rPr>
      </w:pPr>
    </w:p>
    <w:p w:rsidR="007B0810" w:rsidRPr="00FE7B49" w:rsidRDefault="00F92EC2" w:rsidP="00FE7B49">
      <w:pPr>
        <w:pStyle w:val="af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E7B49">
        <w:rPr>
          <w:b/>
          <w:sz w:val="28"/>
          <w:szCs w:val="28"/>
        </w:rPr>
        <w:t>С</w:t>
      </w:r>
      <w:r w:rsidR="007B0810" w:rsidRPr="00FE7B49">
        <w:rPr>
          <w:b/>
          <w:sz w:val="28"/>
          <w:szCs w:val="28"/>
        </w:rPr>
        <w:t>роки</w:t>
      </w:r>
      <w:r w:rsidRPr="00FE7B49">
        <w:rPr>
          <w:b/>
          <w:sz w:val="28"/>
          <w:szCs w:val="28"/>
        </w:rPr>
        <w:t xml:space="preserve"> и этапы</w:t>
      </w:r>
      <w:r w:rsidR="007B0810" w:rsidRPr="00FE7B49">
        <w:rPr>
          <w:b/>
          <w:sz w:val="28"/>
          <w:szCs w:val="28"/>
        </w:rPr>
        <w:t xml:space="preserve"> реализации </w:t>
      </w:r>
      <w:r w:rsidR="00FE7B49">
        <w:rPr>
          <w:b/>
          <w:sz w:val="28"/>
          <w:szCs w:val="28"/>
        </w:rPr>
        <w:t>программы</w:t>
      </w:r>
    </w:p>
    <w:p w:rsidR="007B0810" w:rsidRPr="00141D5C" w:rsidRDefault="007B0810" w:rsidP="0070622C">
      <w:pPr>
        <w:ind w:firstLine="709"/>
        <w:jc w:val="both"/>
        <w:rPr>
          <w:sz w:val="28"/>
          <w:szCs w:val="28"/>
        </w:rPr>
      </w:pPr>
    </w:p>
    <w:p w:rsidR="00287B30" w:rsidRPr="00FE7B49" w:rsidRDefault="007B0810" w:rsidP="00FE7B49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С целью определения очередности проведения мероприятий составлена таблица приоритетов (Таблица 1) с учетом накопившихся замечаний и предложений граждан, а также количества выявленных ошибок и недоработок в генеральных планах и правилах землепользования и застройки (ПЗЗ), приведших к невозможности реализации прав граждан, предусмотренных некоторыми законодательными актами РФ и Приморского края.</w:t>
      </w:r>
    </w:p>
    <w:p w:rsidR="007B0810" w:rsidRPr="005B3A5B" w:rsidRDefault="007B0810" w:rsidP="007B0810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5B3A5B">
        <w:rPr>
          <w:b/>
          <w:sz w:val="28"/>
          <w:szCs w:val="28"/>
        </w:rPr>
        <w:t>Таблица 1</w:t>
      </w:r>
    </w:p>
    <w:p w:rsidR="00141D5C" w:rsidRPr="005B3A5B" w:rsidRDefault="00141D5C" w:rsidP="00141D5C">
      <w:pPr>
        <w:jc w:val="center"/>
        <w:rPr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3017"/>
      </w:tblGrid>
      <w:tr w:rsidR="007B0810" w:rsidRPr="005B3A5B" w:rsidTr="00AA5114">
        <w:tc>
          <w:tcPr>
            <w:tcW w:w="1579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Степень приоритета</w:t>
            </w:r>
          </w:p>
        </w:tc>
        <w:tc>
          <w:tcPr>
            <w:tcW w:w="13017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Название мероприятия</w:t>
            </w:r>
          </w:p>
        </w:tc>
      </w:tr>
      <w:tr w:rsidR="007B0810" w:rsidRPr="005B3A5B" w:rsidTr="00AA5114">
        <w:tc>
          <w:tcPr>
            <w:tcW w:w="1579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1</w:t>
            </w:r>
          </w:p>
        </w:tc>
        <w:tc>
          <w:tcPr>
            <w:tcW w:w="13017" w:type="dxa"/>
          </w:tcPr>
          <w:p w:rsidR="007B0810" w:rsidRPr="005B3A5B" w:rsidRDefault="00516593" w:rsidP="002723D6">
            <w:pPr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Постановка на кадастровый учет</w:t>
            </w:r>
            <w:r w:rsidR="00C51E8A" w:rsidRPr="005B3A5B">
              <w:rPr>
                <w:sz w:val="28"/>
                <w:szCs w:val="28"/>
              </w:rPr>
              <w:t xml:space="preserve"> территориальные зоны Ольгинского муниципального округа</w:t>
            </w:r>
          </w:p>
        </w:tc>
      </w:tr>
      <w:tr w:rsidR="007B0810" w:rsidRPr="005B3A5B" w:rsidTr="00AA5114">
        <w:tc>
          <w:tcPr>
            <w:tcW w:w="1579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2</w:t>
            </w:r>
          </w:p>
        </w:tc>
        <w:tc>
          <w:tcPr>
            <w:tcW w:w="13017" w:type="dxa"/>
          </w:tcPr>
          <w:p w:rsidR="007B0810" w:rsidRPr="005B3A5B" w:rsidRDefault="007B0810" w:rsidP="00516593">
            <w:pPr>
              <w:jc w:val="both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Комплекс работ в сфере территориального планирования и градостроительного зонирования </w:t>
            </w:r>
            <w:r w:rsidR="00516593" w:rsidRPr="005B3A5B">
              <w:rPr>
                <w:sz w:val="28"/>
                <w:szCs w:val="28"/>
              </w:rPr>
              <w:t>Ольгинского муниципального округа</w:t>
            </w:r>
          </w:p>
        </w:tc>
      </w:tr>
      <w:tr w:rsidR="007B0810" w:rsidRPr="005B3A5B" w:rsidTr="00AA5114">
        <w:tc>
          <w:tcPr>
            <w:tcW w:w="1579" w:type="dxa"/>
          </w:tcPr>
          <w:p w:rsidR="007B0810" w:rsidRPr="005B3A5B" w:rsidRDefault="007B0810" w:rsidP="002723D6">
            <w:pPr>
              <w:jc w:val="center"/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>3</w:t>
            </w:r>
          </w:p>
        </w:tc>
        <w:tc>
          <w:tcPr>
            <w:tcW w:w="13017" w:type="dxa"/>
          </w:tcPr>
          <w:p w:rsidR="007B0810" w:rsidRPr="005B3A5B" w:rsidRDefault="00516593" w:rsidP="00C51E8A">
            <w:pPr>
              <w:rPr>
                <w:sz w:val="28"/>
                <w:szCs w:val="28"/>
              </w:rPr>
            </w:pPr>
            <w:r w:rsidRPr="005B3A5B">
              <w:rPr>
                <w:sz w:val="28"/>
                <w:szCs w:val="28"/>
              </w:rPr>
              <w:t xml:space="preserve">Создание </w:t>
            </w:r>
            <w:r w:rsidRPr="005B3A5B">
              <w:rPr>
                <w:color w:val="000000"/>
                <w:sz w:val="28"/>
                <w:szCs w:val="28"/>
              </w:rPr>
              <w:t xml:space="preserve">цифровой топографической основы (адресного плана) </w:t>
            </w:r>
            <w:r w:rsidR="00C51E8A" w:rsidRPr="005B3A5B">
              <w:rPr>
                <w:color w:val="000000"/>
                <w:sz w:val="28"/>
                <w:szCs w:val="28"/>
              </w:rPr>
              <w:t>Ольгинского муниципального округа</w:t>
            </w:r>
          </w:p>
        </w:tc>
      </w:tr>
    </w:tbl>
    <w:p w:rsidR="007B0810" w:rsidRPr="00C51E8A" w:rsidRDefault="007B0810" w:rsidP="007B0810">
      <w:pPr>
        <w:jc w:val="right"/>
        <w:rPr>
          <w:sz w:val="27"/>
          <w:szCs w:val="27"/>
        </w:rPr>
      </w:pP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Исходя из стоимости мероприятий и возможного их финансирования, определен общий срок реализации программы: 20</w:t>
      </w:r>
      <w:r w:rsidR="00C51E8A" w:rsidRPr="00141D5C">
        <w:rPr>
          <w:sz w:val="28"/>
          <w:szCs w:val="28"/>
        </w:rPr>
        <w:t>23</w:t>
      </w:r>
      <w:r w:rsidR="00FE7B49">
        <w:rPr>
          <w:sz w:val="28"/>
          <w:szCs w:val="28"/>
        </w:rPr>
        <w:t xml:space="preserve"> – 2028</w:t>
      </w:r>
      <w:r w:rsidRPr="00141D5C">
        <w:rPr>
          <w:sz w:val="28"/>
          <w:szCs w:val="28"/>
        </w:rPr>
        <w:t xml:space="preserve"> годы.</w:t>
      </w:r>
    </w:p>
    <w:p w:rsidR="007B0810" w:rsidRPr="00141D5C" w:rsidRDefault="007B0810" w:rsidP="007B0810">
      <w:pPr>
        <w:jc w:val="center"/>
        <w:rPr>
          <w:b/>
          <w:sz w:val="28"/>
          <w:szCs w:val="28"/>
        </w:rPr>
      </w:pPr>
    </w:p>
    <w:p w:rsidR="00FE7B49" w:rsidRPr="008E128C" w:rsidRDefault="00FE7B49" w:rsidP="00FE7B49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>
        <w:rPr>
          <w:b/>
          <w:sz w:val="27"/>
          <w:szCs w:val="27"/>
        </w:rPr>
        <w:t>5</w:t>
      </w:r>
      <w:r w:rsidRPr="008E128C">
        <w:rPr>
          <w:b/>
          <w:sz w:val="27"/>
          <w:szCs w:val="27"/>
        </w:rPr>
        <w:t xml:space="preserve">. </w:t>
      </w:r>
      <w:r w:rsidRPr="008E128C">
        <w:rPr>
          <w:b/>
          <w:bCs/>
          <w:sz w:val="27"/>
          <w:szCs w:val="27"/>
        </w:rPr>
        <w:t>Обоснование объёма финансирования программы</w:t>
      </w:r>
    </w:p>
    <w:p w:rsidR="007B0810" w:rsidRPr="00141D5C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4272B9" w:rsidRPr="00141D5C" w:rsidRDefault="007B0810" w:rsidP="004272B9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lastRenderedPageBreak/>
        <w:t>В соответствии с коммерческими предложениями проектных и кадастровых организаций определена стоимость работ</w:t>
      </w:r>
      <w:r w:rsidR="00CA3259" w:rsidRPr="00141D5C">
        <w:rPr>
          <w:sz w:val="28"/>
          <w:szCs w:val="28"/>
        </w:rPr>
        <w:t xml:space="preserve"> на весь период ее реализации (таблица 2)</w:t>
      </w:r>
      <w:r w:rsidRPr="00141D5C">
        <w:rPr>
          <w:sz w:val="28"/>
          <w:szCs w:val="28"/>
        </w:rPr>
        <w:t xml:space="preserve"> </w:t>
      </w:r>
      <w:r w:rsidR="00C51E8A" w:rsidRPr="00141D5C">
        <w:rPr>
          <w:sz w:val="28"/>
          <w:szCs w:val="28"/>
        </w:rPr>
        <w:t xml:space="preserve">и </w:t>
      </w:r>
      <w:r w:rsidRPr="00ED0B45">
        <w:rPr>
          <w:sz w:val="28"/>
          <w:szCs w:val="28"/>
        </w:rPr>
        <w:t xml:space="preserve">составляет </w:t>
      </w:r>
      <w:r w:rsidR="009D3DB3">
        <w:rPr>
          <w:sz w:val="27"/>
          <w:szCs w:val="27"/>
        </w:rPr>
        <w:t xml:space="preserve">5 900 000,00 </w:t>
      </w:r>
      <w:r w:rsidRPr="00ED0B45">
        <w:rPr>
          <w:sz w:val="28"/>
          <w:szCs w:val="28"/>
        </w:rPr>
        <w:t>рублей</w:t>
      </w:r>
      <w:r w:rsidRPr="00141D5C">
        <w:rPr>
          <w:sz w:val="28"/>
          <w:szCs w:val="28"/>
        </w:rPr>
        <w:t>.</w:t>
      </w:r>
    </w:p>
    <w:p w:rsidR="00CA3259" w:rsidRPr="005B3A5B" w:rsidRDefault="00CA3259" w:rsidP="005B3A5B">
      <w:pPr>
        <w:ind w:firstLine="709"/>
        <w:jc w:val="right"/>
        <w:rPr>
          <w:b/>
          <w:sz w:val="28"/>
          <w:szCs w:val="28"/>
        </w:rPr>
      </w:pPr>
      <w:r w:rsidRPr="005B3A5B">
        <w:rPr>
          <w:b/>
          <w:sz w:val="28"/>
          <w:szCs w:val="28"/>
        </w:rPr>
        <w:t>Таблица 2</w:t>
      </w:r>
    </w:p>
    <w:p w:rsidR="005B3A5B" w:rsidRPr="005B3A5B" w:rsidRDefault="005B3A5B" w:rsidP="005B3A5B">
      <w:pPr>
        <w:ind w:firstLine="709"/>
        <w:jc w:val="center"/>
        <w:rPr>
          <w:b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7701"/>
        <w:gridCol w:w="5954"/>
      </w:tblGrid>
      <w:tr w:rsidR="005E3DBB" w:rsidRPr="005B3A5B" w:rsidTr="00AA5114">
        <w:tc>
          <w:tcPr>
            <w:tcW w:w="799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Год</w:t>
            </w:r>
          </w:p>
        </w:tc>
        <w:tc>
          <w:tcPr>
            <w:tcW w:w="7701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Название мероприятия</w:t>
            </w:r>
          </w:p>
        </w:tc>
        <w:tc>
          <w:tcPr>
            <w:tcW w:w="5954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Общая сумма</w:t>
            </w:r>
          </w:p>
        </w:tc>
      </w:tr>
      <w:tr w:rsidR="005E3DBB" w:rsidRPr="005B3A5B" w:rsidTr="00AA5114">
        <w:tc>
          <w:tcPr>
            <w:tcW w:w="799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</w:t>
            </w:r>
          </w:p>
        </w:tc>
        <w:tc>
          <w:tcPr>
            <w:tcW w:w="7701" w:type="dxa"/>
          </w:tcPr>
          <w:p w:rsidR="005E3DBB" w:rsidRPr="005B3A5B" w:rsidRDefault="005E3DBB" w:rsidP="005B3A5B">
            <w:pPr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Постановка на кадастровый учет территориальные зоны Ольгинского муниципального округа</w:t>
            </w:r>
          </w:p>
        </w:tc>
        <w:tc>
          <w:tcPr>
            <w:tcW w:w="5954" w:type="dxa"/>
          </w:tcPr>
          <w:p w:rsidR="005E3DBB" w:rsidRPr="005B3A5B" w:rsidRDefault="005E3DBB" w:rsidP="002A33B7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1</w:t>
            </w:r>
            <w:r w:rsidR="005C657D">
              <w:rPr>
                <w:sz w:val="27"/>
                <w:szCs w:val="27"/>
              </w:rPr>
              <w:t> </w:t>
            </w:r>
            <w:r w:rsidRPr="005B3A5B">
              <w:rPr>
                <w:sz w:val="27"/>
                <w:szCs w:val="27"/>
              </w:rPr>
              <w:t>300</w:t>
            </w:r>
            <w:r w:rsidR="005C657D">
              <w:rPr>
                <w:sz w:val="27"/>
                <w:szCs w:val="27"/>
              </w:rPr>
              <w:t xml:space="preserve"> </w:t>
            </w:r>
            <w:r w:rsidRPr="005B3A5B">
              <w:rPr>
                <w:sz w:val="27"/>
                <w:szCs w:val="27"/>
              </w:rPr>
              <w:t>000,00</w:t>
            </w:r>
          </w:p>
        </w:tc>
      </w:tr>
      <w:tr w:rsidR="005E3DBB" w:rsidRPr="005B3A5B" w:rsidTr="00AA5114">
        <w:tc>
          <w:tcPr>
            <w:tcW w:w="799" w:type="dxa"/>
          </w:tcPr>
          <w:p w:rsidR="005E3DBB" w:rsidRPr="005B3A5B" w:rsidRDefault="005E3DBB" w:rsidP="005B3A5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4</w:t>
            </w:r>
          </w:p>
        </w:tc>
        <w:tc>
          <w:tcPr>
            <w:tcW w:w="7701" w:type="dxa"/>
          </w:tcPr>
          <w:p w:rsidR="005E3DBB" w:rsidRPr="005B3A5B" w:rsidRDefault="005E3DBB" w:rsidP="005B3A5B">
            <w:pPr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Комплекс работ в сфере территориального планирования и градостроительного зонирования Ольгинского муниципального округа</w:t>
            </w:r>
          </w:p>
        </w:tc>
        <w:tc>
          <w:tcPr>
            <w:tcW w:w="5954" w:type="dxa"/>
          </w:tcPr>
          <w:p w:rsidR="005E3DBB" w:rsidRPr="005B3A5B" w:rsidRDefault="00ED0B45" w:rsidP="00B41D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5C657D">
              <w:rPr>
                <w:sz w:val="27"/>
                <w:szCs w:val="27"/>
              </w:rPr>
              <w:t> </w:t>
            </w:r>
            <w:r w:rsidR="005E3DBB" w:rsidRPr="005B3A5B">
              <w:rPr>
                <w:sz w:val="27"/>
                <w:szCs w:val="27"/>
              </w:rPr>
              <w:t>000</w:t>
            </w:r>
            <w:r w:rsidR="005C657D">
              <w:rPr>
                <w:sz w:val="27"/>
                <w:szCs w:val="27"/>
              </w:rPr>
              <w:t xml:space="preserve"> </w:t>
            </w:r>
            <w:r w:rsidR="005E3DBB" w:rsidRPr="005B3A5B">
              <w:rPr>
                <w:sz w:val="27"/>
                <w:szCs w:val="27"/>
              </w:rPr>
              <w:t>000,00</w:t>
            </w:r>
          </w:p>
        </w:tc>
      </w:tr>
      <w:tr w:rsidR="005E3DBB" w:rsidRPr="005B3A5B" w:rsidTr="00AA5114">
        <w:tc>
          <w:tcPr>
            <w:tcW w:w="799" w:type="dxa"/>
          </w:tcPr>
          <w:p w:rsidR="005E3DBB" w:rsidRPr="005B3A5B" w:rsidRDefault="005E3DBB" w:rsidP="005E3DBB">
            <w:pPr>
              <w:jc w:val="center"/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5</w:t>
            </w:r>
          </w:p>
        </w:tc>
        <w:tc>
          <w:tcPr>
            <w:tcW w:w="7701" w:type="dxa"/>
          </w:tcPr>
          <w:p w:rsidR="005E3DBB" w:rsidRPr="005B3A5B" w:rsidRDefault="005E3DBB" w:rsidP="005B3A5B">
            <w:pPr>
              <w:rPr>
                <w:sz w:val="27"/>
                <w:szCs w:val="27"/>
              </w:rPr>
            </w:pPr>
            <w:r w:rsidRPr="005B3A5B">
              <w:rPr>
                <w:sz w:val="27"/>
                <w:szCs w:val="27"/>
              </w:rPr>
              <w:t xml:space="preserve">Создание </w:t>
            </w:r>
            <w:r w:rsidRPr="005B3A5B">
              <w:rPr>
                <w:color w:val="000000"/>
                <w:sz w:val="27"/>
                <w:szCs w:val="27"/>
              </w:rPr>
              <w:t>цифровой топографической основы (адресного плана) Ольгинского муниципального округа</w:t>
            </w:r>
          </w:p>
        </w:tc>
        <w:tc>
          <w:tcPr>
            <w:tcW w:w="5954" w:type="dxa"/>
          </w:tcPr>
          <w:p w:rsidR="005E3DBB" w:rsidRPr="005B3A5B" w:rsidRDefault="009D3DB3" w:rsidP="002A33B7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E7B49" w:rsidRPr="005B3A5B" w:rsidTr="00AA5114">
        <w:tc>
          <w:tcPr>
            <w:tcW w:w="799" w:type="dxa"/>
          </w:tcPr>
          <w:p w:rsidR="00FE7B49" w:rsidRPr="005B3A5B" w:rsidRDefault="00FE7B49" w:rsidP="005E3DB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</w:t>
            </w:r>
          </w:p>
        </w:tc>
        <w:tc>
          <w:tcPr>
            <w:tcW w:w="7701" w:type="dxa"/>
          </w:tcPr>
          <w:p w:rsidR="00FE7B49" w:rsidRPr="005B3A5B" w:rsidRDefault="00FE7B49" w:rsidP="005B3A5B">
            <w:pPr>
              <w:rPr>
                <w:sz w:val="27"/>
                <w:szCs w:val="27"/>
              </w:rPr>
            </w:pPr>
          </w:p>
        </w:tc>
        <w:tc>
          <w:tcPr>
            <w:tcW w:w="5954" w:type="dxa"/>
          </w:tcPr>
          <w:p w:rsidR="00FE7B49" w:rsidRDefault="0074746B" w:rsidP="007474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9D3DB3">
              <w:rPr>
                <w:color w:val="000000"/>
                <w:sz w:val="28"/>
                <w:szCs w:val="28"/>
              </w:rPr>
              <w:t> 550 000,00</w:t>
            </w:r>
          </w:p>
        </w:tc>
      </w:tr>
      <w:tr w:rsidR="00FE7B49" w:rsidRPr="005B3A5B" w:rsidTr="00AA5114">
        <w:tc>
          <w:tcPr>
            <w:tcW w:w="799" w:type="dxa"/>
          </w:tcPr>
          <w:p w:rsidR="00FE7B49" w:rsidRDefault="00FE7B49" w:rsidP="005E3DB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</w:t>
            </w:r>
          </w:p>
        </w:tc>
        <w:tc>
          <w:tcPr>
            <w:tcW w:w="7701" w:type="dxa"/>
          </w:tcPr>
          <w:p w:rsidR="00FE7B49" w:rsidRPr="005B3A5B" w:rsidRDefault="00FE7B49" w:rsidP="005B3A5B">
            <w:pPr>
              <w:rPr>
                <w:sz w:val="27"/>
                <w:szCs w:val="27"/>
              </w:rPr>
            </w:pPr>
          </w:p>
        </w:tc>
        <w:tc>
          <w:tcPr>
            <w:tcW w:w="5954" w:type="dxa"/>
          </w:tcPr>
          <w:p w:rsidR="00FE7B49" w:rsidRDefault="009D3DB3" w:rsidP="002A33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FE7B49" w:rsidRPr="005B3A5B" w:rsidTr="00AA5114">
        <w:tc>
          <w:tcPr>
            <w:tcW w:w="799" w:type="dxa"/>
          </w:tcPr>
          <w:p w:rsidR="00FE7B49" w:rsidRDefault="00FE7B49" w:rsidP="005E3DB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</w:t>
            </w:r>
          </w:p>
        </w:tc>
        <w:tc>
          <w:tcPr>
            <w:tcW w:w="7701" w:type="dxa"/>
          </w:tcPr>
          <w:p w:rsidR="00FE7B49" w:rsidRPr="005B3A5B" w:rsidRDefault="00FE7B49" w:rsidP="005B3A5B">
            <w:pPr>
              <w:rPr>
                <w:sz w:val="27"/>
                <w:szCs w:val="27"/>
              </w:rPr>
            </w:pPr>
          </w:p>
        </w:tc>
        <w:tc>
          <w:tcPr>
            <w:tcW w:w="5954" w:type="dxa"/>
          </w:tcPr>
          <w:p w:rsidR="00FE7B49" w:rsidRDefault="009D3DB3" w:rsidP="002A33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5E3DBB" w:rsidRPr="005B3A5B" w:rsidTr="00AA5114">
        <w:tc>
          <w:tcPr>
            <w:tcW w:w="8500" w:type="dxa"/>
            <w:gridSpan w:val="2"/>
          </w:tcPr>
          <w:p w:rsidR="005E3DBB" w:rsidRPr="005B3A5B" w:rsidRDefault="005E3DBB" w:rsidP="00AA5114">
            <w:pPr>
              <w:rPr>
                <w:b/>
                <w:sz w:val="27"/>
                <w:szCs w:val="27"/>
              </w:rPr>
            </w:pPr>
            <w:r w:rsidRPr="005B3A5B">
              <w:rPr>
                <w:b/>
                <w:sz w:val="27"/>
                <w:szCs w:val="27"/>
              </w:rPr>
              <w:t>Итого</w:t>
            </w:r>
          </w:p>
        </w:tc>
        <w:tc>
          <w:tcPr>
            <w:tcW w:w="5954" w:type="dxa"/>
          </w:tcPr>
          <w:p w:rsidR="005E3DBB" w:rsidRPr="005B3A5B" w:rsidRDefault="0074746B" w:rsidP="0074746B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9</w:t>
            </w:r>
            <w:r w:rsidR="009D3DB3">
              <w:rPr>
                <w:b/>
                <w:sz w:val="27"/>
                <w:szCs w:val="27"/>
              </w:rPr>
              <w:t> 900 000,00</w:t>
            </w:r>
          </w:p>
        </w:tc>
      </w:tr>
    </w:tbl>
    <w:p w:rsidR="00B41D34" w:rsidRDefault="00B41D34" w:rsidP="004272B9">
      <w:pPr>
        <w:spacing w:line="360" w:lineRule="auto"/>
        <w:ind w:firstLine="709"/>
        <w:jc w:val="both"/>
        <w:rPr>
          <w:sz w:val="27"/>
          <w:szCs w:val="27"/>
        </w:rPr>
      </w:pPr>
    </w:p>
    <w:p w:rsidR="007B0810" w:rsidRPr="00FE7B49" w:rsidRDefault="00FE7B49" w:rsidP="00FE7B49">
      <w:pPr>
        <w:pStyle w:val="af3"/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r w:rsidRPr="00FE7B49">
        <w:rPr>
          <w:b/>
          <w:color w:val="000000"/>
          <w:sz w:val="27"/>
          <w:szCs w:val="27"/>
        </w:rPr>
        <w:t xml:space="preserve">Конечные (ожидаемые) результаты реализации программы 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ab/>
        <w:t>Реализация программы должна обеспечить формирование эффективных механизмов регулирования градостроительной деятельности и развития коммунальной инфраструктуры, создание благоприятных условий для привлечения внебюджетных инвестиций в строительство.</w:t>
      </w:r>
    </w:p>
    <w:p w:rsidR="007B0810" w:rsidRPr="00141D5C" w:rsidRDefault="007B0810" w:rsidP="007B081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Основным ожидаемым эффектом от реализации программы являе</w:t>
      </w:r>
      <w:r w:rsidR="00D719FA" w:rsidRPr="00141D5C">
        <w:rPr>
          <w:sz w:val="28"/>
          <w:szCs w:val="28"/>
        </w:rPr>
        <w:t>тся обеспечение территории округ</w:t>
      </w:r>
      <w:r w:rsidRPr="00141D5C">
        <w:rPr>
          <w:sz w:val="28"/>
          <w:szCs w:val="28"/>
        </w:rPr>
        <w:t xml:space="preserve">а необходимой и актуальной градостроительной документацией. </w:t>
      </w:r>
    </w:p>
    <w:p w:rsidR="007B0810" w:rsidRPr="00141D5C" w:rsidRDefault="007B0810" w:rsidP="007B081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Другими конечными результатами реализации программы являются: 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lastRenderedPageBreak/>
        <w:t xml:space="preserve">- поставленные на кадастровый учет границы поселений, населенных пунктов, территориальные зоны, зоны с особыми условиями; 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- усовершенствование адресного реестра населенных пунктов </w:t>
      </w:r>
      <w:r w:rsidR="00D719FA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>а (наличие адресных планов);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улучшение качества муниципальных услуг;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сокращение срока принятия решения и предоставления муниципальных услуг;</w:t>
      </w:r>
    </w:p>
    <w:p w:rsidR="007B0810" w:rsidRPr="00141D5C" w:rsidRDefault="007B0810" w:rsidP="007B0810">
      <w:pPr>
        <w:pStyle w:val="Default"/>
        <w:spacing w:line="360" w:lineRule="auto"/>
        <w:jc w:val="both"/>
        <w:rPr>
          <w:sz w:val="28"/>
          <w:szCs w:val="28"/>
        </w:rPr>
      </w:pPr>
      <w:r w:rsidRPr="00141D5C">
        <w:rPr>
          <w:sz w:val="28"/>
          <w:szCs w:val="28"/>
        </w:rPr>
        <w:t>- сокращение срока внесения сведений (изменений) о земельных участках в ЕГРН (уменьшение количества приостановок и отказов);</w:t>
      </w:r>
    </w:p>
    <w:p w:rsidR="002F39A6" w:rsidRPr="00141D5C" w:rsidRDefault="007B0810" w:rsidP="002F39A6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- увеличение доходов в бюджете </w:t>
      </w:r>
      <w:r w:rsidR="004272B9" w:rsidRPr="00141D5C">
        <w:rPr>
          <w:sz w:val="28"/>
          <w:szCs w:val="28"/>
        </w:rPr>
        <w:t>округ</w:t>
      </w:r>
      <w:r w:rsidRPr="00141D5C">
        <w:rPr>
          <w:sz w:val="28"/>
          <w:szCs w:val="28"/>
        </w:rPr>
        <w:t xml:space="preserve">а от количества продаж земельных участков вследствие улучшения инвестиционного климата, прозрачности принимаемых решений при предоставлении земельных участков и от налогов на введенные в эксплуатацию и поставленные на кадастровый учет объекты капитального </w:t>
      </w:r>
    </w:p>
    <w:p w:rsidR="002F39A6" w:rsidRPr="00141D5C" w:rsidRDefault="002F39A6" w:rsidP="002F39A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B0810" w:rsidRPr="00FE7B49" w:rsidRDefault="007B0810" w:rsidP="00FE7B49">
      <w:pPr>
        <w:pStyle w:val="af3"/>
        <w:numPr>
          <w:ilvl w:val="0"/>
          <w:numId w:val="3"/>
        </w:numPr>
        <w:jc w:val="center"/>
        <w:rPr>
          <w:sz w:val="28"/>
          <w:szCs w:val="28"/>
        </w:rPr>
      </w:pPr>
      <w:r w:rsidRPr="00FE7B49">
        <w:rPr>
          <w:b/>
          <w:sz w:val="28"/>
          <w:szCs w:val="28"/>
        </w:rPr>
        <w:t>Целевые индикаторы и показатели результатов программы</w:t>
      </w:r>
    </w:p>
    <w:p w:rsidR="007B0810" w:rsidRPr="00141D5C" w:rsidRDefault="007B0810" w:rsidP="0070622C">
      <w:pPr>
        <w:pStyle w:val="1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  <w:bookmarkStart w:id="0" w:name="_Toc344474497"/>
    </w:p>
    <w:p w:rsidR="007B0810" w:rsidRDefault="007B0810" w:rsidP="007B0810">
      <w:pPr>
        <w:spacing w:line="360" w:lineRule="auto"/>
        <w:ind w:firstLine="709"/>
        <w:jc w:val="both"/>
        <w:rPr>
          <w:sz w:val="28"/>
          <w:szCs w:val="28"/>
        </w:rPr>
      </w:pPr>
      <w:r w:rsidRPr="00141D5C">
        <w:rPr>
          <w:sz w:val="28"/>
          <w:szCs w:val="28"/>
        </w:rPr>
        <w:t xml:space="preserve">Оценка степени достижения цели программы и эффективности проведенных мероприятий проводится в соответствии с планируемыми показателями (индикаторами), приведенными в Таблице </w:t>
      </w:r>
      <w:r w:rsidR="00CA3259" w:rsidRPr="00141D5C">
        <w:rPr>
          <w:sz w:val="28"/>
          <w:szCs w:val="28"/>
        </w:rPr>
        <w:t>3</w:t>
      </w:r>
      <w:r w:rsidRPr="00141D5C">
        <w:rPr>
          <w:sz w:val="28"/>
          <w:szCs w:val="28"/>
        </w:rPr>
        <w:t>.</w:t>
      </w:r>
    </w:p>
    <w:p w:rsidR="00287B30" w:rsidRDefault="00287B30" w:rsidP="007B0810">
      <w:pPr>
        <w:spacing w:line="360" w:lineRule="auto"/>
        <w:ind w:firstLine="709"/>
        <w:jc w:val="both"/>
        <w:rPr>
          <w:sz w:val="28"/>
          <w:szCs w:val="28"/>
        </w:rPr>
      </w:pPr>
    </w:p>
    <w:p w:rsidR="007B0810" w:rsidRPr="005B3A5B" w:rsidRDefault="007B0810" w:rsidP="007B0810">
      <w:pPr>
        <w:pStyle w:val="1"/>
        <w:spacing w:before="0"/>
        <w:jc w:val="right"/>
        <w:rPr>
          <w:rFonts w:ascii="Times New Roman" w:hAnsi="Times New Roman"/>
          <w:sz w:val="28"/>
          <w:szCs w:val="28"/>
        </w:rPr>
      </w:pPr>
      <w:r w:rsidRPr="005B3A5B">
        <w:rPr>
          <w:rFonts w:ascii="Times New Roman" w:hAnsi="Times New Roman"/>
          <w:sz w:val="28"/>
          <w:szCs w:val="28"/>
        </w:rPr>
        <w:t xml:space="preserve">Таблица </w:t>
      </w:r>
      <w:bookmarkEnd w:id="0"/>
      <w:r w:rsidR="00CA3259" w:rsidRPr="005B3A5B">
        <w:rPr>
          <w:rFonts w:ascii="Times New Roman" w:hAnsi="Times New Roman"/>
          <w:sz w:val="28"/>
          <w:szCs w:val="28"/>
        </w:rPr>
        <w:t>3</w:t>
      </w:r>
    </w:p>
    <w:p w:rsidR="005B3A5B" w:rsidRPr="005B3A5B" w:rsidRDefault="005B3A5B" w:rsidP="005B3A5B"/>
    <w:p w:rsidR="007B0810" w:rsidRPr="00AA0F2A" w:rsidRDefault="007B0810" w:rsidP="007B0810">
      <w:pPr>
        <w:pStyle w:val="ConsPlusNormal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0F2A">
        <w:rPr>
          <w:rFonts w:ascii="Times New Roman" w:hAnsi="Times New Roman" w:cs="Times New Roman"/>
          <w:bCs/>
          <w:sz w:val="28"/>
          <w:szCs w:val="28"/>
        </w:rPr>
        <w:t xml:space="preserve">Сведения о показателях (индикаторах) муниципальной программы </w:t>
      </w:r>
      <w:r w:rsidRPr="00AA0F2A">
        <w:rPr>
          <w:rFonts w:ascii="Times New Roman" w:hAnsi="Times New Roman" w:cs="Times New Roman"/>
          <w:sz w:val="28"/>
          <w:szCs w:val="28"/>
        </w:rPr>
        <w:t>«Территориальное планирование и градостроительно</w:t>
      </w:r>
      <w:r w:rsidR="002F39A6" w:rsidRPr="00AA0F2A">
        <w:rPr>
          <w:rFonts w:ascii="Times New Roman" w:hAnsi="Times New Roman" w:cs="Times New Roman"/>
          <w:sz w:val="28"/>
          <w:szCs w:val="28"/>
        </w:rPr>
        <w:t>е зонирование</w:t>
      </w:r>
      <w:r w:rsidR="00995E92" w:rsidRPr="00AA0F2A">
        <w:rPr>
          <w:rFonts w:ascii="Times New Roman" w:hAnsi="Times New Roman" w:cs="Times New Roman"/>
          <w:sz w:val="28"/>
          <w:szCs w:val="28"/>
        </w:rPr>
        <w:t>»</w:t>
      </w:r>
      <w:r w:rsidR="002F39A6" w:rsidRPr="00AA0F2A">
        <w:rPr>
          <w:rFonts w:ascii="Times New Roman" w:hAnsi="Times New Roman" w:cs="Times New Roman"/>
          <w:sz w:val="28"/>
          <w:szCs w:val="28"/>
        </w:rPr>
        <w:t xml:space="preserve"> на 2023</w:t>
      </w:r>
      <w:r w:rsidR="00FE7B49">
        <w:rPr>
          <w:rFonts w:ascii="Times New Roman" w:hAnsi="Times New Roman" w:cs="Times New Roman"/>
          <w:sz w:val="28"/>
          <w:szCs w:val="28"/>
        </w:rPr>
        <w:t>-2028</w:t>
      </w:r>
      <w:r w:rsidRPr="00AA0F2A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A0F2A">
        <w:rPr>
          <w:rFonts w:ascii="Times New Roman" w:hAnsi="Times New Roman" w:cs="Times New Roman"/>
          <w:bCs/>
          <w:sz w:val="28"/>
          <w:szCs w:val="28"/>
        </w:rPr>
        <w:t xml:space="preserve"> Ольгинского муниципального </w:t>
      </w:r>
      <w:r w:rsidR="002F39A6" w:rsidRPr="00AA0F2A">
        <w:rPr>
          <w:rFonts w:ascii="Times New Roman" w:hAnsi="Times New Roman" w:cs="Times New Roman"/>
          <w:bCs/>
          <w:sz w:val="28"/>
          <w:szCs w:val="28"/>
        </w:rPr>
        <w:t>округ</w:t>
      </w:r>
      <w:r w:rsidRPr="00AA0F2A">
        <w:rPr>
          <w:rFonts w:ascii="Times New Roman" w:hAnsi="Times New Roman" w:cs="Times New Roman"/>
          <w:bCs/>
          <w:sz w:val="28"/>
          <w:szCs w:val="28"/>
        </w:rPr>
        <w:t>а и их значениях</w:t>
      </w:r>
    </w:p>
    <w:p w:rsidR="007B0810" w:rsidRPr="005B3A5B" w:rsidRDefault="007B0810" w:rsidP="007B0810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5311" w:type="pct"/>
        <w:tblInd w:w="-8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"/>
        <w:gridCol w:w="6087"/>
        <w:gridCol w:w="2033"/>
        <w:gridCol w:w="1125"/>
        <w:gridCol w:w="1122"/>
        <w:gridCol w:w="1125"/>
        <w:gridCol w:w="1122"/>
        <w:gridCol w:w="1122"/>
        <w:gridCol w:w="1122"/>
      </w:tblGrid>
      <w:tr w:rsidR="00FE7B49" w:rsidRPr="005B3A5B" w:rsidTr="00FE7B49">
        <w:trPr>
          <w:cantSplit/>
          <w:trHeight w:val="315"/>
          <w:tblHeader/>
        </w:trPr>
        <w:tc>
          <w:tcPr>
            <w:tcW w:w="28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FE7B4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E7B49" w:rsidRPr="00FE7B49" w:rsidRDefault="00FE7B49" w:rsidP="002F39A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13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jc w:val="center"/>
            </w:pPr>
            <w:r w:rsidRPr="00FE7B49">
              <w:t>Значения показателей по годам</w:t>
            </w:r>
          </w:p>
        </w:tc>
      </w:tr>
      <w:tr w:rsidR="00FE7B49" w:rsidRPr="005B3A5B" w:rsidTr="00FE7B49">
        <w:trPr>
          <w:cantSplit/>
          <w:trHeight w:val="633"/>
          <w:tblHeader/>
        </w:trPr>
        <w:tc>
          <w:tcPr>
            <w:tcW w:w="28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Default="00FE7B49" w:rsidP="00FE7B49">
            <w:pPr>
              <w:jc w:val="center"/>
            </w:pPr>
          </w:p>
          <w:p w:rsidR="00FE7B49" w:rsidRPr="00FE7B49" w:rsidRDefault="00FE7B49" w:rsidP="00FE7B49">
            <w:pPr>
              <w:jc w:val="center"/>
            </w:pPr>
            <w:r w:rsidRPr="00FE7B49">
              <w:t>2023</w:t>
            </w:r>
          </w:p>
        </w:tc>
        <w:tc>
          <w:tcPr>
            <w:tcW w:w="35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Default="00FE7B49" w:rsidP="00FE7B49">
            <w:pPr>
              <w:jc w:val="center"/>
            </w:pPr>
          </w:p>
          <w:p w:rsidR="00FE7B49" w:rsidRPr="00FE7B49" w:rsidRDefault="00FE7B49" w:rsidP="00FE7B49">
            <w:pPr>
              <w:jc w:val="center"/>
            </w:pPr>
            <w:r w:rsidRPr="00FE7B49">
              <w:t>2024</w:t>
            </w:r>
          </w:p>
        </w:tc>
        <w:tc>
          <w:tcPr>
            <w:tcW w:w="35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Default="00FE7B49" w:rsidP="00FE7B49">
            <w:pPr>
              <w:jc w:val="center"/>
            </w:pPr>
          </w:p>
          <w:p w:rsidR="00FE7B49" w:rsidRPr="00FE7B49" w:rsidRDefault="00FE7B49" w:rsidP="00FE7B49">
            <w:pPr>
              <w:jc w:val="center"/>
            </w:pPr>
            <w:r w:rsidRPr="00FE7B49">
              <w:t>2025</w:t>
            </w:r>
          </w:p>
        </w:tc>
        <w:tc>
          <w:tcPr>
            <w:tcW w:w="35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FE7B49">
            <w:pPr>
              <w:jc w:val="center"/>
            </w:pPr>
          </w:p>
          <w:p w:rsidR="00FE7B49" w:rsidRPr="00FE7B49" w:rsidRDefault="00FE7B49" w:rsidP="00FE7B49">
            <w:pPr>
              <w:jc w:val="center"/>
            </w:pPr>
            <w:r>
              <w:t>2026</w:t>
            </w:r>
          </w:p>
        </w:tc>
        <w:tc>
          <w:tcPr>
            <w:tcW w:w="35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FE7B49">
            <w:pPr>
              <w:jc w:val="center"/>
            </w:pPr>
          </w:p>
          <w:p w:rsidR="00FE7B49" w:rsidRPr="00FE7B49" w:rsidRDefault="00FE7B49" w:rsidP="00FE7B49">
            <w:pPr>
              <w:jc w:val="center"/>
            </w:pPr>
            <w:r>
              <w:t>2027</w:t>
            </w:r>
          </w:p>
        </w:tc>
        <w:tc>
          <w:tcPr>
            <w:tcW w:w="35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FE7B49">
            <w:pPr>
              <w:jc w:val="center"/>
            </w:pPr>
          </w:p>
          <w:p w:rsidR="00FE7B49" w:rsidRPr="00FE7B49" w:rsidRDefault="00FE7B49" w:rsidP="00FE7B49">
            <w:pPr>
              <w:jc w:val="center"/>
            </w:pPr>
            <w:r>
              <w:t>2028</w:t>
            </w:r>
          </w:p>
        </w:tc>
      </w:tr>
      <w:tr w:rsidR="00FE7B49" w:rsidRPr="005B3A5B" w:rsidTr="00FE7B49">
        <w:trPr>
          <w:cantSplit/>
          <w:trHeight w:val="675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B49" w:rsidRPr="00FE7B49" w:rsidRDefault="00FE7B49" w:rsidP="002723D6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B49" w:rsidRPr="00FE7B49" w:rsidRDefault="00FE7B49" w:rsidP="005B3A5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Количество населенных пунктов, для которых разработаны адресные планы.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E7B49" w:rsidRPr="005B3A5B" w:rsidTr="00FE7B49">
        <w:trPr>
          <w:cantSplit/>
          <w:trHeight w:val="240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Pr="00FE7B49" w:rsidRDefault="00FE7B49" w:rsidP="002723D6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Pr="00FE7B49" w:rsidRDefault="00FE7B49" w:rsidP="005B3A5B">
            <w:pPr>
              <w:pStyle w:val="ConsPlusNormal"/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Количество актуализированных документов территориального планирования и градостроительного зонирования.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A80E7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7B49" w:rsidRPr="005B3A5B" w:rsidTr="00FE7B49">
        <w:trPr>
          <w:cantSplit/>
          <w:trHeight w:val="240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Pr="00FE7B49" w:rsidRDefault="00FE7B49" w:rsidP="002723D6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Pr="00FE7B49" w:rsidRDefault="00FE7B49" w:rsidP="005B3A5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Доля объектов округа, отображаемых документами территориального планирования и градостроительного зонирования, сведения о которых внесены (направлены) в единый государственный реестр недвижимости.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B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9" w:rsidRPr="00FE7B49" w:rsidRDefault="00FE7B49" w:rsidP="002723D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39A6" w:rsidRDefault="002F39A6" w:rsidP="007B0810">
      <w:pPr>
        <w:jc w:val="center"/>
        <w:rPr>
          <w:b/>
          <w:sz w:val="28"/>
          <w:szCs w:val="28"/>
          <w:lang w:val="en-US"/>
        </w:rPr>
      </w:pPr>
    </w:p>
    <w:p w:rsidR="005B3A5B" w:rsidRPr="00FE7B49" w:rsidRDefault="00F2419C" w:rsidP="00FE7B49">
      <w:pPr>
        <w:pStyle w:val="af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FE7B49">
        <w:rPr>
          <w:b/>
          <w:sz w:val="28"/>
          <w:szCs w:val="28"/>
        </w:rPr>
        <w:t xml:space="preserve">Оценка эффективности </w:t>
      </w:r>
      <w:r w:rsidR="00FE7B49">
        <w:rPr>
          <w:b/>
          <w:sz w:val="28"/>
          <w:szCs w:val="28"/>
        </w:rPr>
        <w:t xml:space="preserve">реализации </w:t>
      </w:r>
      <w:r w:rsidRPr="00FE7B49">
        <w:rPr>
          <w:b/>
          <w:sz w:val="28"/>
          <w:szCs w:val="28"/>
        </w:rPr>
        <w:t>программы</w:t>
      </w:r>
    </w:p>
    <w:p w:rsidR="00F2419C" w:rsidRPr="00F2419C" w:rsidRDefault="00F2419C" w:rsidP="005B3A5B">
      <w:pPr>
        <w:jc w:val="center"/>
        <w:rPr>
          <w:b/>
          <w:bCs/>
        </w:rPr>
      </w:pPr>
    </w:p>
    <w:p w:rsidR="007B0810" w:rsidRPr="00393DDF" w:rsidRDefault="007B0810" w:rsidP="007B0810">
      <w:pPr>
        <w:spacing w:line="360" w:lineRule="auto"/>
        <w:ind w:firstLine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Управление ходом реализации п</w:t>
      </w:r>
      <w:r w:rsidRPr="00393DDF">
        <w:rPr>
          <w:bCs/>
          <w:sz w:val="28"/>
          <w:szCs w:val="28"/>
        </w:rPr>
        <w:t xml:space="preserve">рограммы осуществляет администрация </w:t>
      </w:r>
      <w:r>
        <w:rPr>
          <w:bCs/>
          <w:sz w:val="28"/>
          <w:szCs w:val="28"/>
        </w:rPr>
        <w:t>Ольгинского</w:t>
      </w:r>
      <w:r w:rsidRPr="00393DDF">
        <w:rPr>
          <w:bCs/>
          <w:sz w:val="28"/>
          <w:szCs w:val="28"/>
        </w:rPr>
        <w:t xml:space="preserve"> муницип</w:t>
      </w:r>
      <w:r>
        <w:rPr>
          <w:bCs/>
          <w:sz w:val="28"/>
          <w:szCs w:val="28"/>
        </w:rPr>
        <w:t xml:space="preserve">ального </w:t>
      </w:r>
      <w:r w:rsidR="002F39A6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>а. Реализацию п</w:t>
      </w:r>
      <w:r w:rsidRPr="00393DDF">
        <w:rPr>
          <w:bCs/>
          <w:sz w:val="28"/>
          <w:szCs w:val="28"/>
        </w:rPr>
        <w:t>рограммы осуществляют исполнители программы</w:t>
      </w:r>
      <w:r>
        <w:rPr>
          <w:bCs/>
          <w:sz w:val="28"/>
          <w:szCs w:val="28"/>
        </w:rPr>
        <w:t xml:space="preserve"> в рамках наделенных полномочий.</w:t>
      </w:r>
      <w:r w:rsidRPr="00393DDF">
        <w:rPr>
          <w:bCs/>
          <w:sz w:val="28"/>
          <w:szCs w:val="28"/>
        </w:rPr>
        <w:t xml:space="preserve"> </w:t>
      </w:r>
    </w:p>
    <w:p w:rsidR="007B0810" w:rsidRPr="00393DDF" w:rsidRDefault="007B0810" w:rsidP="007B0810">
      <w:pPr>
        <w:spacing w:line="360" w:lineRule="auto"/>
        <w:ind w:firstLine="357"/>
        <w:jc w:val="both"/>
        <w:rPr>
          <w:bCs/>
          <w:sz w:val="28"/>
          <w:szCs w:val="28"/>
        </w:rPr>
      </w:pPr>
      <w:r w:rsidRPr="00393DDF">
        <w:rPr>
          <w:bCs/>
          <w:sz w:val="28"/>
          <w:szCs w:val="28"/>
        </w:rPr>
        <w:t>Проведение процедуры разме</w:t>
      </w:r>
      <w:r>
        <w:rPr>
          <w:bCs/>
          <w:sz w:val="28"/>
          <w:szCs w:val="28"/>
        </w:rPr>
        <w:t>щения муниципальных заказов по п</w:t>
      </w:r>
      <w:r w:rsidRPr="00393DDF">
        <w:rPr>
          <w:bCs/>
          <w:sz w:val="28"/>
          <w:szCs w:val="28"/>
        </w:rPr>
        <w:t>рограмме осуществляется в соответствии с действующим законодательством</w:t>
      </w:r>
      <w:r>
        <w:rPr>
          <w:bCs/>
          <w:sz w:val="28"/>
          <w:szCs w:val="28"/>
        </w:rPr>
        <w:t xml:space="preserve"> отделом экономического развития</w:t>
      </w:r>
      <w:r w:rsidRPr="00393DDF">
        <w:rPr>
          <w:bCs/>
          <w:sz w:val="28"/>
          <w:szCs w:val="28"/>
        </w:rPr>
        <w:t>.</w:t>
      </w:r>
    </w:p>
    <w:p w:rsidR="007B0810" w:rsidRPr="00393DDF" w:rsidRDefault="007B0810" w:rsidP="007B0810">
      <w:pPr>
        <w:spacing w:line="360" w:lineRule="auto"/>
        <w:ind w:firstLine="357"/>
        <w:jc w:val="both"/>
        <w:rPr>
          <w:bCs/>
          <w:sz w:val="28"/>
          <w:szCs w:val="28"/>
        </w:rPr>
      </w:pPr>
      <w:r w:rsidRPr="00393DDF">
        <w:rPr>
          <w:bCs/>
          <w:sz w:val="28"/>
          <w:szCs w:val="28"/>
        </w:rPr>
        <w:t>Мон</w:t>
      </w:r>
      <w:r>
        <w:rPr>
          <w:bCs/>
          <w:sz w:val="28"/>
          <w:szCs w:val="28"/>
        </w:rPr>
        <w:t>иторинг выполнения показателей п</w:t>
      </w:r>
      <w:r w:rsidRPr="00393DDF">
        <w:rPr>
          <w:bCs/>
          <w:sz w:val="28"/>
          <w:szCs w:val="28"/>
        </w:rPr>
        <w:t>рограммы и сбор оперативной отчетной информации, подготовка и представление в установленном пор</w:t>
      </w:r>
      <w:r>
        <w:rPr>
          <w:bCs/>
          <w:sz w:val="28"/>
          <w:szCs w:val="28"/>
        </w:rPr>
        <w:t xml:space="preserve">ядке отчетов о ходе реализации программы </w:t>
      </w:r>
      <w:r w:rsidRPr="00393DDF">
        <w:rPr>
          <w:bCs/>
          <w:sz w:val="28"/>
          <w:szCs w:val="28"/>
        </w:rPr>
        <w:t xml:space="preserve">осуществляется </w:t>
      </w:r>
      <w:r w:rsidR="002F39A6">
        <w:rPr>
          <w:bCs/>
          <w:sz w:val="28"/>
          <w:szCs w:val="28"/>
        </w:rPr>
        <w:t>управлением</w:t>
      </w:r>
      <w:r w:rsidRPr="00393D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жилищно-коммунального хоз</w:t>
      </w:r>
      <w:r w:rsidR="002F39A6">
        <w:rPr>
          <w:bCs/>
          <w:sz w:val="28"/>
          <w:szCs w:val="28"/>
        </w:rPr>
        <w:t>яйства, имущественных отношений,</w:t>
      </w:r>
      <w:r>
        <w:rPr>
          <w:bCs/>
          <w:sz w:val="28"/>
          <w:szCs w:val="28"/>
        </w:rPr>
        <w:t xml:space="preserve"> градостроительства</w:t>
      </w:r>
      <w:r w:rsidR="002F39A6">
        <w:rPr>
          <w:bCs/>
          <w:sz w:val="28"/>
          <w:szCs w:val="28"/>
        </w:rPr>
        <w:t xml:space="preserve"> и экономического развития</w:t>
      </w:r>
      <w:r w:rsidRPr="00393DDF">
        <w:rPr>
          <w:bCs/>
          <w:sz w:val="28"/>
          <w:szCs w:val="28"/>
        </w:rPr>
        <w:t>.</w:t>
      </w:r>
    </w:p>
    <w:p w:rsidR="007B0810" w:rsidRDefault="00D719FA" w:rsidP="007B0810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Управление </w:t>
      </w:r>
      <w:r w:rsidR="007B0810">
        <w:rPr>
          <w:bCs/>
          <w:sz w:val="28"/>
          <w:szCs w:val="28"/>
        </w:rPr>
        <w:t>жилищно-коммунального хозяй</w:t>
      </w:r>
      <w:r>
        <w:rPr>
          <w:bCs/>
          <w:sz w:val="28"/>
          <w:szCs w:val="28"/>
        </w:rPr>
        <w:t xml:space="preserve">ства, имущественных отношений, </w:t>
      </w:r>
      <w:r w:rsidR="007B0810">
        <w:rPr>
          <w:bCs/>
          <w:sz w:val="28"/>
          <w:szCs w:val="28"/>
        </w:rPr>
        <w:t>градостроительства</w:t>
      </w:r>
      <w:r>
        <w:rPr>
          <w:bCs/>
          <w:sz w:val="28"/>
          <w:szCs w:val="28"/>
        </w:rPr>
        <w:t xml:space="preserve"> и экономического развития</w:t>
      </w:r>
      <w:r w:rsidR="007B0810">
        <w:rPr>
          <w:bCs/>
          <w:sz w:val="28"/>
          <w:szCs w:val="28"/>
        </w:rPr>
        <w:t>,</w:t>
      </w:r>
      <w:r w:rsidR="007B0810" w:rsidRPr="00393DDF">
        <w:rPr>
          <w:bCs/>
          <w:sz w:val="28"/>
          <w:szCs w:val="28"/>
        </w:rPr>
        <w:t xml:space="preserve"> </w:t>
      </w:r>
      <w:r w:rsidR="007B0810">
        <w:rPr>
          <w:bCs/>
          <w:sz w:val="28"/>
          <w:szCs w:val="28"/>
        </w:rPr>
        <w:t xml:space="preserve">при необходимости, </w:t>
      </w:r>
      <w:r w:rsidR="007B0810" w:rsidRPr="00393DDF">
        <w:rPr>
          <w:bCs/>
          <w:sz w:val="28"/>
          <w:szCs w:val="28"/>
        </w:rPr>
        <w:t xml:space="preserve">ежегодно </w:t>
      </w:r>
      <w:r w:rsidR="007B0810" w:rsidRPr="00992F2C">
        <w:rPr>
          <w:bCs/>
          <w:sz w:val="28"/>
          <w:szCs w:val="28"/>
        </w:rPr>
        <w:t xml:space="preserve">направляет в </w:t>
      </w:r>
      <w:r w:rsidR="007B0810" w:rsidRPr="00992F2C">
        <w:rPr>
          <w:sz w:val="28"/>
          <w:szCs w:val="28"/>
        </w:rPr>
        <w:t xml:space="preserve">отдел экономического развития и финансовый отдел </w:t>
      </w:r>
      <w:r w:rsidR="007B0810" w:rsidRPr="00992F2C">
        <w:rPr>
          <w:bCs/>
          <w:sz w:val="28"/>
          <w:szCs w:val="28"/>
        </w:rPr>
        <w:t xml:space="preserve">муниципального </w:t>
      </w:r>
      <w:r w:rsidR="002F39A6">
        <w:rPr>
          <w:bCs/>
          <w:sz w:val="28"/>
          <w:szCs w:val="28"/>
        </w:rPr>
        <w:lastRenderedPageBreak/>
        <w:t>округ</w:t>
      </w:r>
      <w:r w:rsidR="007B0810" w:rsidRPr="00992F2C">
        <w:rPr>
          <w:bCs/>
          <w:sz w:val="28"/>
          <w:szCs w:val="28"/>
        </w:rPr>
        <w:t>а</w:t>
      </w:r>
      <w:r w:rsidR="007B0810" w:rsidRPr="00393DDF">
        <w:rPr>
          <w:bCs/>
          <w:sz w:val="28"/>
          <w:szCs w:val="28"/>
        </w:rPr>
        <w:t xml:space="preserve"> предложения по уточнению объемов финансирования конкретных мероприятий для учета при формировании бюджета муниципального </w:t>
      </w:r>
      <w:r w:rsidR="002F39A6">
        <w:rPr>
          <w:bCs/>
          <w:sz w:val="28"/>
          <w:szCs w:val="28"/>
        </w:rPr>
        <w:t>округ</w:t>
      </w:r>
      <w:r w:rsidR="007B0810" w:rsidRPr="00393DDF">
        <w:rPr>
          <w:bCs/>
          <w:sz w:val="28"/>
          <w:szCs w:val="28"/>
        </w:rPr>
        <w:t>а в части территориального планирования на предстоящий финансовый год.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 xml:space="preserve">Эффективность реализации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F85BEC">
        <w:rPr>
          <w:rFonts w:ascii="Times New Roman" w:hAnsi="Times New Roman"/>
          <w:sz w:val="28"/>
          <w:szCs w:val="28"/>
        </w:rPr>
        <w:t>рограммы оценивается ежегодно на основе целевых показателей и индикатор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F85BEC">
        <w:rPr>
          <w:rFonts w:ascii="Times New Roman" w:hAnsi="Times New Roman"/>
          <w:sz w:val="28"/>
          <w:szCs w:val="28"/>
        </w:rPr>
        <w:t>по следующим уровням: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(</w:t>
      </w:r>
      <w:r w:rsidRPr="00F85BEC">
        <w:rPr>
          <w:rFonts w:ascii="Times New Roman" w:hAnsi="Times New Roman"/>
          <w:sz w:val="28"/>
          <w:szCs w:val="28"/>
        </w:rPr>
        <w:t>95%);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удовлетворительный (</w:t>
      </w:r>
      <w:r w:rsidRPr="00F85BEC">
        <w:rPr>
          <w:rFonts w:ascii="Times New Roman" w:hAnsi="Times New Roman"/>
          <w:sz w:val="28"/>
          <w:szCs w:val="28"/>
        </w:rPr>
        <w:t>75%);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5BEC">
        <w:rPr>
          <w:rFonts w:ascii="Times New Roman" w:hAnsi="Times New Roman"/>
          <w:sz w:val="28"/>
          <w:szCs w:val="28"/>
        </w:rPr>
        <w:t>неудовлетворительный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 xml:space="preserve">Оценка результативности и эффективности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F85BEC">
        <w:rPr>
          <w:rFonts w:ascii="Times New Roman" w:hAnsi="Times New Roman"/>
          <w:sz w:val="28"/>
          <w:szCs w:val="28"/>
        </w:rPr>
        <w:t>рограммы осуществляется по следующим направлениям: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5BEC">
        <w:rPr>
          <w:rFonts w:ascii="Times New Roman" w:hAnsi="Times New Roman"/>
          <w:sz w:val="28"/>
          <w:szCs w:val="28"/>
        </w:rPr>
        <w:t>оценка степени достижения запланированных результатов, выраженных целевыми контрольными показателями по стратегическому направлению (для этого фактически достигнутые значения показателей сопоставляются с их плановыми значениями);</w:t>
      </w:r>
    </w:p>
    <w:p w:rsidR="001D2822" w:rsidRPr="00F85BEC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BEC">
        <w:rPr>
          <w:rFonts w:ascii="Times New Roman" w:hAnsi="Times New Roman"/>
          <w:sz w:val="28"/>
          <w:szCs w:val="28"/>
        </w:rPr>
        <w:t xml:space="preserve">оценка степени выполнения запланированных мероприятий в установленные сроки (выявления степени исполнения плана по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85BEC">
        <w:rPr>
          <w:rFonts w:ascii="Times New Roman" w:hAnsi="Times New Roman"/>
          <w:sz w:val="28"/>
          <w:szCs w:val="28"/>
        </w:rPr>
        <w:t xml:space="preserve"> программы проводится сравнение фактических сроков реализации меропр</w:t>
      </w:r>
      <w:r>
        <w:rPr>
          <w:rFonts w:ascii="Times New Roman" w:hAnsi="Times New Roman"/>
          <w:sz w:val="28"/>
          <w:szCs w:val="28"/>
        </w:rPr>
        <w:t>иятий плана с запланированными</w:t>
      </w:r>
      <w:r w:rsidRPr="00F85BEC">
        <w:rPr>
          <w:rFonts w:ascii="Times New Roman" w:hAnsi="Times New Roman"/>
          <w:sz w:val="28"/>
          <w:szCs w:val="28"/>
        </w:rPr>
        <w:t>);</w:t>
      </w:r>
    </w:p>
    <w:p w:rsidR="001D2822" w:rsidRDefault="001D2822" w:rsidP="001D2822">
      <w:pPr>
        <w:pStyle w:val="S"/>
        <w:spacing w:line="360" w:lineRule="auto"/>
        <w:rPr>
          <w:rFonts w:ascii="Times New Roman" w:hAnsi="Times New Roman"/>
          <w:sz w:val="28"/>
          <w:szCs w:val="28"/>
        </w:rPr>
      </w:pPr>
      <w:r w:rsidRPr="00F85B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BEC">
        <w:rPr>
          <w:rFonts w:ascii="Times New Roman" w:hAnsi="Times New Roman"/>
          <w:sz w:val="28"/>
          <w:szCs w:val="28"/>
        </w:rPr>
        <w:t>оценка степени достижения целевых индикаторов и контрольных показателей по каждому из направлений развития с объемом фактически произведенных затрат на реализацию мероприятий (для выявления степени достижения запланированного уровня затрат фактически произведенные затраты на реализацию</w:t>
      </w:r>
      <w:r w:rsidRPr="00D42B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85BEC">
        <w:rPr>
          <w:rFonts w:ascii="Times New Roman" w:hAnsi="Times New Roman"/>
          <w:sz w:val="28"/>
          <w:szCs w:val="28"/>
        </w:rPr>
        <w:t xml:space="preserve"> программы в отчетном году сопоставляются с их плановыми значениями).</w:t>
      </w:r>
    </w:p>
    <w:p w:rsidR="00FE7B49" w:rsidRDefault="00FE7B49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AA5114" w:rsidRPr="00393DDF" w:rsidRDefault="00FE7B49" w:rsidP="00AA5114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br w:type="page"/>
      </w:r>
    </w:p>
    <w:tbl>
      <w:tblPr>
        <w:tblStyle w:val="11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678"/>
      </w:tblGrid>
      <w:tr w:rsidR="00AA5114" w:rsidRPr="008E128C" w:rsidTr="00F956BF">
        <w:tc>
          <w:tcPr>
            <w:tcW w:w="10314" w:type="dxa"/>
          </w:tcPr>
          <w:p w:rsidR="00AA5114" w:rsidRPr="008E128C" w:rsidRDefault="00AA5114" w:rsidP="00F956BF">
            <w:pPr>
              <w:jc w:val="right"/>
              <w:rPr>
                <w:sz w:val="27"/>
                <w:szCs w:val="27"/>
              </w:rPr>
            </w:pPr>
          </w:p>
        </w:tc>
        <w:tc>
          <w:tcPr>
            <w:tcW w:w="4678" w:type="dxa"/>
          </w:tcPr>
          <w:p w:rsidR="00AA5114" w:rsidRPr="00BC3DB6" w:rsidRDefault="00AA5114" w:rsidP="00F956BF">
            <w:pPr>
              <w:ind w:left="-108"/>
              <w:jc w:val="right"/>
            </w:pPr>
            <w:r>
              <w:t xml:space="preserve">Приложение </w:t>
            </w:r>
          </w:p>
          <w:p w:rsidR="00AA5114" w:rsidRDefault="00AA5114" w:rsidP="00AA5114">
            <w:pPr>
              <w:jc w:val="right"/>
            </w:pPr>
            <w:r>
              <w:t>к муниципальной подпрограмме «Территориальное планирование и градостроительное зонирование</w:t>
            </w:r>
            <w:r w:rsidRPr="00BC3DB6">
              <w:t>»</w:t>
            </w:r>
          </w:p>
          <w:p w:rsidR="00AA5114" w:rsidRPr="008E128C" w:rsidRDefault="00AA5114" w:rsidP="006D57B7">
            <w:pPr>
              <w:jc w:val="right"/>
              <w:rPr>
                <w:sz w:val="27"/>
                <w:szCs w:val="27"/>
              </w:rPr>
            </w:pPr>
            <w:r w:rsidRPr="00BC3DB6">
              <w:t xml:space="preserve">             </w:t>
            </w:r>
            <w:r w:rsidR="006D57B7" w:rsidRPr="006D57B7">
              <w:t>от  06.04.2026 № 237</w:t>
            </w:r>
            <w:bookmarkStart w:id="1" w:name="_GoBack"/>
            <w:bookmarkEnd w:id="1"/>
            <w:r w:rsidRPr="008E128C">
              <w:rPr>
                <w:sz w:val="27"/>
                <w:szCs w:val="27"/>
              </w:rPr>
              <w:t xml:space="preserve">  </w:t>
            </w:r>
          </w:p>
        </w:tc>
      </w:tr>
    </w:tbl>
    <w:p w:rsidR="00AA5114" w:rsidRPr="008E128C" w:rsidRDefault="00AA5114" w:rsidP="00AA5114">
      <w:pPr>
        <w:jc w:val="center"/>
        <w:rPr>
          <w:sz w:val="27"/>
          <w:szCs w:val="27"/>
        </w:rPr>
      </w:pPr>
    </w:p>
    <w:p w:rsidR="00AA5114" w:rsidRPr="008E128C" w:rsidRDefault="00AA5114" w:rsidP="00AA5114">
      <w:pPr>
        <w:jc w:val="center"/>
        <w:rPr>
          <w:rFonts w:eastAsia="Calibri"/>
          <w:b/>
          <w:sz w:val="27"/>
          <w:szCs w:val="27"/>
          <w:lang w:eastAsia="en-US"/>
        </w:rPr>
      </w:pPr>
      <w:r w:rsidRPr="008E128C">
        <w:rPr>
          <w:rFonts w:eastAsia="Calibri"/>
          <w:b/>
          <w:sz w:val="27"/>
          <w:szCs w:val="27"/>
          <w:lang w:eastAsia="en-US"/>
        </w:rPr>
        <w:t xml:space="preserve">ПЛАН </w:t>
      </w:r>
    </w:p>
    <w:p w:rsidR="00AA5114" w:rsidRPr="00AA5114" w:rsidRDefault="00AA5114" w:rsidP="00AA5114">
      <w:pPr>
        <w:jc w:val="center"/>
        <w:rPr>
          <w:rFonts w:eastAsia="Calibri"/>
          <w:b/>
          <w:sz w:val="27"/>
          <w:szCs w:val="27"/>
          <w:lang w:eastAsia="en-US"/>
        </w:rPr>
      </w:pPr>
      <w:r w:rsidRPr="00AA5114">
        <w:rPr>
          <w:rFonts w:eastAsia="Calibri"/>
          <w:b/>
          <w:sz w:val="27"/>
          <w:szCs w:val="27"/>
          <w:lang w:eastAsia="en-US"/>
        </w:rPr>
        <w:t xml:space="preserve">мероприятий по реализации подпрограммы </w:t>
      </w:r>
      <w:r w:rsidRPr="00AA5114">
        <w:rPr>
          <w:b/>
          <w:sz w:val="27"/>
          <w:szCs w:val="27"/>
        </w:rPr>
        <w:t>«Территориальное планирование и градостроительное зонирование»</w:t>
      </w:r>
      <w:r w:rsidRPr="00AA5114">
        <w:rPr>
          <w:rFonts w:eastAsia="Calibri"/>
          <w:b/>
          <w:sz w:val="27"/>
          <w:szCs w:val="27"/>
          <w:lang w:eastAsia="en-US"/>
        </w:rPr>
        <w:t xml:space="preserve"> на территории Ольгинского муниципального округа на 2026 год</w:t>
      </w:r>
    </w:p>
    <w:p w:rsidR="00AA5114" w:rsidRPr="008E128C" w:rsidRDefault="00AA5114" w:rsidP="00AA5114">
      <w:pPr>
        <w:tabs>
          <w:tab w:val="left" w:pos="13426"/>
        </w:tabs>
        <w:jc w:val="center"/>
        <w:rPr>
          <w:sz w:val="27"/>
          <w:szCs w:val="27"/>
        </w:rPr>
      </w:pPr>
    </w:p>
    <w:tbl>
      <w:tblPr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141"/>
        <w:gridCol w:w="2118"/>
        <w:gridCol w:w="1233"/>
        <w:gridCol w:w="1105"/>
        <w:gridCol w:w="2268"/>
        <w:gridCol w:w="992"/>
        <w:gridCol w:w="1843"/>
        <w:gridCol w:w="1134"/>
        <w:gridCol w:w="1579"/>
      </w:tblGrid>
      <w:tr w:rsidR="00AA5114" w:rsidRPr="008E128C" w:rsidTr="009D3DB3">
        <w:trPr>
          <w:trHeight w:val="649"/>
        </w:trPr>
        <w:tc>
          <w:tcPr>
            <w:tcW w:w="599" w:type="dxa"/>
            <w:vMerge w:val="restart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№</w:t>
            </w:r>
          </w:p>
        </w:tc>
        <w:tc>
          <w:tcPr>
            <w:tcW w:w="2141" w:type="dxa"/>
            <w:vMerge w:val="restart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 xml:space="preserve">Наименование программы, подпрограммы, мероприятия </w:t>
            </w:r>
          </w:p>
        </w:tc>
        <w:tc>
          <w:tcPr>
            <w:tcW w:w="2118" w:type="dxa"/>
            <w:vMerge w:val="restart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2338" w:type="dxa"/>
            <w:gridSpan w:val="2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Срок реализации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>Ожидаемый непосредственный результат (краткое описание)</w:t>
            </w:r>
          </w:p>
        </w:tc>
        <w:tc>
          <w:tcPr>
            <w:tcW w:w="5548" w:type="dxa"/>
            <w:gridSpan w:val="4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>Объем ресурсного обеспечения (очередной год), тыс. руб.</w:t>
            </w:r>
          </w:p>
        </w:tc>
      </w:tr>
      <w:tr w:rsidR="00AA5114" w:rsidRPr="008E128C" w:rsidTr="009D3DB3">
        <w:trPr>
          <w:trHeight w:val="497"/>
        </w:trPr>
        <w:tc>
          <w:tcPr>
            <w:tcW w:w="599" w:type="dxa"/>
            <w:vMerge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</w:p>
        </w:tc>
        <w:tc>
          <w:tcPr>
            <w:tcW w:w="2141" w:type="dxa"/>
            <w:vMerge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  <w:rPr>
                <w:color w:val="000000"/>
              </w:rPr>
            </w:pPr>
          </w:p>
        </w:tc>
        <w:tc>
          <w:tcPr>
            <w:tcW w:w="1233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с</w:t>
            </w:r>
          </w:p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(месяц/</w:t>
            </w:r>
          </w:p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год)</w:t>
            </w:r>
          </w:p>
        </w:tc>
        <w:tc>
          <w:tcPr>
            <w:tcW w:w="1105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по</w:t>
            </w:r>
          </w:p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(месяц/</w:t>
            </w:r>
          </w:p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год)</w:t>
            </w:r>
          </w:p>
        </w:tc>
        <w:tc>
          <w:tcPr>
            <w:tcW w:w="2268" w:type="dxa"/>
            <w:vMerge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>за счет средств краевого, федерального бюджета (КБ, ФБ)</w:t>
            </w:r>
          </w:p>
        </w:tc>
        <w:tc>
          <w:tcPr>
            <w:tcW w:w="1134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>за счет средств бюджета ОМО</w:t>
            </w:r>
          </w:p>
        </w:tc>
        <w:tc>
          <w:tcPr>
            <w:tcW w:w="1579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rPr>
                <w:color w:val="000000"/>
              </w:rPr>
              <w:t>за счет внебюджетных средств</w:t>
            </w:r>
          </w:p>
        </w:tc>
      </w:tr>
      <w:tr w:rsidR="00AA5114" w:rsidRPr="007A5F6C" w:rsidTr="009D3DB3">
        <w:tc>
          <w:tcPr>
            <w:tcW w:w="599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1.</w:t>
            </w:r>
          </w:p>
        </w:tc>
        <w:tc>
          <w:tcPr>
            <w:tcW w:w="2141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Мероприятия в области территориального планирования и градостроительства зонирования</w:t>
            </w:r>
          </w:p>
        </w:tc>
        <w:tc>
          <w:tcPr>
            <w:tcW w:w="2118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 xml:space="preserve">Отдел архитектуры и земельных отношений управления жилищно-коммунального хозяйства, имущественных отношений, градостроительства и экономического развития администрации Ольгинского </w:t>
            </w:r>
            <w:r w:rsidRPr="009D3DB3">
              <w:lastRenderedPageBreak/>
              <w:t>муниципального округа</w:t>
            </w:r>
          </w:p>
        </w:tc>
        <w:tc>
          <w:tcPr>
            <w:tcW w:w="1233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lastRenderedPageBreak/>
              <w:t>01.2026</w:t>
            </w:r>
          </w:p>
        </w:tc>
        <w:tc>
          <w:tcPr>
            <w:tcW w:w="1105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  <w:jc w:val="center"/>
            </w:pPr>
            <w:r w:rsidRPr="009D3DB3">
              <w:t>12.2026</w:t>
            </w:r>
          </w:p>
        </w:tc>
        <w:tc>
          <w:tcPr>
            <w:tcW w:w="2268" w:type="dxa"/>
            <w:shd w:val="clear" w:color="auto" w:fill="auto"/>
          </w:tcPr>
          <w:p w:rsidR="00AA5114" w:rsidRPr="009D3DB3" w:rsidRDefault="00AA5114" w:rsidP="00F956BF">
            <w:pPr>
              <w:tabs>
                <w:tab w:val="left" w:pos="13426"/>
              </w:tabs>
            </w:pPr>
          </w:p>
        </w:tc>
        <w:tc>
          <w:tcPr>
            <w:tcW w:w="992" w:type="dxa"/>
            <w:shd w:val="clear" w:color="auto" w:fill="auto"/>
          </w:tcPr>
          <w:p w:rsidR="00AA5114" w:rsidRPr="009D3DB3" w:rsidRDefault="0074746B" w:rsidP="0074746B">
            <w:pPr>
              <w:tabs>
                <w:tab w:val="left" w:pos="13426"/>
              </w:tabs>
              <w:jc w:val="center"/>
            </w:pPr>
            <w:r>
              <w:t>7</w:t>
            </w:r>
            <w:r w:rsidR="009D3DB3" w:rsidRPr="009D3DB3">
              <w:t>550000,00</w:t>
            </w:r>
          </w:p>
        </w:tc>
        <w:tc>
          <w:tcPr>
            <w:tcW w:w="1843" w:type="dxa"/>
            <w:shd w:val="clear" w:color="auto" w:fill="auto"/>
          </w:tcPr>
          <w:p w:rsidR="00AA5114" w:rsidRPr="009D3DB3" w:rsidRDefault="009D3DB3" w:rsidP="00F956BF">
            <w:pPr>
              <w:tabs>
                <w:tab w:val="left" w:pos="13426"/>
              </w:tabs>
              <w:jc w:val="center"/>
            </w:pPr>
            <w:r w:rsidRPr="009D3DB3">
              <w:t>0,00</w:t>
            </w:r>
          </w:p>
        </w:tc>
        <w:tc>
          <w:tcPr>
            <w:tcW w:w="1134" w:type="dxa"/>
            <w:shd w:val="clear" w:color="auto" w:fill="auto"/>
          </w:tcPr>
          <w:p w:rsidR="00AA5114" w:rsidRPr="009D3DB3" w:rsidRDefault="0074746B" w:rsidP="0074746B">
            <w:pPr>
              <w:tabs>
                <w:tab w:val="left" w:pos="13426"/>
              </w:tabs>
              <w:jc w:val="center"/>
            </w:pPr>
            <w:r>
              <w:t>7</w:t>
            </w:r>
            <w:r w:rsidR="009D3DB3" w:rsidRPr="009D3DB3">
              <w:t>550000,00</w:t>
            </w:r>
          </w:p>
        </w:tc>
        <w:tc>
          <w:tcPr>
            <w:tcW w:w="1579" w:type="dxa"/>
            <w:shd w:val="clear" w:color="auto" w:fill="auto"/>
          </w:tcPr>
          <w:p w:rsidR="00AA5114" w:rsidRPr="009D3DB3" w:rsidRDefault="009D3DB3" w:rsidP="00F956BF">
            <w:pPr>
              <w:tabs>
                <w:tab w:val="left" w:pos="13426"/>
              </w:tabs>
              <w:jc w:val="center"/>
            </w:pPr>
            <w:r w:rsidRPr="009D3DB3">
              <w:t>0,00</w:t>
            </w:r>
          </w:p>
        </w:tc>
      </w:tr>
      <w:tr w:rsidR="00AA5114" w:rsidRPr="007A5F6C" w:rsidTr="009D3DB3">
        <w:tc>
          <w:tcPr>
            <w:tcW w:w="9464" w:type="dxa"/>
            <w:gridSpan w:val="6"/>
            <w:shd w:val="clear" w:color="auto" w:fill="auto"/>
          </w:tcPr>
          <w:p w:rsidR="00AA5114" w:rsidRPr="009D3DB3" w:rsidRDefault="00AA5114" w:rsidP="00AA5114">
            <w:pPr>
              <w:tabs>
                <w:tab w:val="left" w:pos="13426"/>
              </w:tabs>
            </w:pPr>
            <w:r w:rsidRPr="009D3DB3">
              <w:lastRenderedPageBreak/>
              <w:t>Итого по муниципальной программе</w:t>
            </w:r>
          </w:p>
        </w:tc>
        <w:tc>
          <w:tcPr>
            <w:tcW w:w="992" w:type="dxa"/>
            <w:shd w:val="clear" w:color="auto" w:fill="auto"/>
          </w:tcPr>
          <w:p w:rsidR="00AA5114" w:rsidRPr="009D3DB3" w:rsidRDefault="0074746B" w:rsidP="00F956BF">
            <w:pPr>
              <w:tabs>
                <w:tab w:val="left" w:pos="13426"/>
              </w:tabs>
              <w:jc w:val="center"/>
            </w:pPr>
            <w:r>
              <w:t>7</w:t>
            </w:r>
            <w:r w:rsidR="009D3DB3" w:rsidRPr="009D3DB3">
              <w:t>550000,00</w:t>
            </w:r>
          </w:p>
        </w:tc>
        <w:tc>
          <w:tcPr>
            <w:tcW w:w="1843" w:type="dxa"/>
            <w:shd w:val="clear" w:color="auto" w:fill="auto"/>
          </w:tcPr>
          <w:p w:rsidR="00AA5114" w:rsidRPr="009D3DB3" w:rsidRDefault="009D3DB3" w:rsidP="00AA5114">
            <w:pPr>
              <w:tabs>
                <w:tab w:val="left" w:pos="13426"/>
              </w:tabs>
              <w:jc w:val="center"/>
            </w:pPr>
            <w:r w:rsidRPr="009D3DB3">
              <w:t>0,00</w:t>
            </w:r>
          </w:p>
        </w:tc>
        <w:tc>
          <w:tcPr>
            <w:tcW w:w="1134" w:type="dxa"/>
            <w:shd w:val="clear" w:color="auto" w:fill="auto"/>
          </w:tcPr>
          <w:p w:rsidR="00AA5114" w:rsidRPr="009D3DB3" w:rsidRDefault="0074746B" w:rsidP="0074746B">
            <w:pPr>
              <w:tabs>
                <w:tab w:val="left" w:pos="13426"/>
              </w:tabs>
              <w:jc w:val="center"/>
            </w:pPr>
            <w:r>
              <w:t>7</w:t>
            </w:r>
            <w:r w:rsidR="009D3DB3" w:rsidRPr="009D3DB3">
              <w:t>550000,00</w:t>
            </w:r>
          </w:p>
        </w:tc>
        <w:tc>
          <w:tcPr>
            <w:tcW w:w="1579" w:type="dxa"/>
            <w:shd w:val="clear" w:color="auto" w:fill="auto"/>
          </w:tcPr>
          <w:p w:rsidR="00AA5114" w:rsidRPr="009D3DB3" w:rsidRDefault="009D3DB3" w:rsidP="00F956BF">
            <w:pPr>
              <w:tabs>
                <w:tab w:val="left" w:pos="13426"/>
              </w:tabs>
              <w:jc w:val="center"/>
            </w:pPr>
            <w:r w:rsidRPr="009D3DB3">
              <w:t>0,00</w:t>
            </w:r>
          </w:p>
        </w:tc>
      </w:tr>
    </w:tbl>
    <w:p w:rsidR="001D2822" w:rsidRPr="00393DDF" w:rsidRDefault="001D2822" w:rsidP="00AA5114">
      <w:pPr>
        <w:spacing w:after="160" w:line="259" w:lineRule="auto"/>
        <w:rPr>
          <w:bCs/>
          <w:sz w:val="28"/>
          <w:szCs w:val="28"/>
        </w:rPr>
      </w:pPr>
    </w:p>
    <w:sectPr w:rsidR="001D2822" w:rsidRPr="00393DDF" w:rsidSect="0074746B">
      <w:pgSz w:w="16838" w:h="11906" w:orient="landscape"/>
      <w:pgMar w:top="1418" w:right="851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DA1" w:rsidRDefault="00E86DA1">
      <w:r>
        <w:separator/>
      </w:r>
    </w:p>
  </w:endnote>
  <w:endnote w:type="continuationSeparator" w:id="0">
    <w:p w:rsidR="00E86DA1" w:rsidRDefault="00E8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DA1" w:rsidRDefault="00E86DA1">
      <w:r>
        <w:separator/>
      </w:r>
    </w:p>
  </w:footnote>
  <w:footnote w:type="continuationSeparator" w:id="0">
    <w:p w:rsidR="00E86DA1" w:rsidRDefault="00E86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580" w:rsidRDefault="004272B9" w:rsidP="00E10E4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13580" w:rsidRDefault="00E86D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580" w:rsidRDefault="004272B9" w:rsidP="00E10E44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D57B7">
      <w:rPr>
        <w:rStyle w:val="a6"/>
        <w:noProof/>
      </w:rPr>
      <w:t>17</w:t>
    </w:r>
    <w:r>
      <w:rPr>
        <w:rStyle w:val="a6"/>
      </w:rPr>
      <w:fldChar w:fldCharType="end"/>
    </w:r>
  </w:p>
  <w:p w:rsidR="00F13580" w:rsidRDefault="00E86D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2847"/>
    <w:multiLevelType w:val="hybridMultilevel"/>
    <w:tmpl w:val="EB00DE6A"/>
    <w:lvl w:ilvl="0" w:tplc="F53461C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15BB6C37"/>
    <w:multiLevelType w:val="hybridMultilevel"/>
    <w:tmpl w:val="21EEF05E"/>
    <w:lvl w:ilvl="0" w:tplc="B9FED036">
      <w:start w:val="6"/>
      <w:numFmt w:val="decimal"/>
      <w:lvlText w:val="%1."/>
      <w:lvlJc w:val="left"/>
      <w:pPr>
        <w:ind w:left="38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3D2333B"/>
    <w:multiLevelType w:val="singleLevel"/>
    <w:tmpl w:val="5252875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10"/>
    <w:rsid w:val="00062CF8"/>
    <w:rsid w:val="000F33D2"/>
    <w:rsid w:val="00141D5C"/>
    <w:rsid w:val="001B3A06"/>
    <w:rsid w:val="001B4625"/>
    <w:rsid w:val="001D2822"/>
    <w:rsid w:val="001F2410"/>
    <w:rsid w:val="00210A67"/>
    <w:rsid w:val="00222CEF"/>
    <w:rsid w:val="00287B30"/>
    <w:rsid w:val="002A33B7"/>
    <w:rsid w:val="002F39A6"/>
    <w:rsid w:val="0030530D"/>
    <w:rsid w:val="004272B9"/>
    <w:rsid w:val="00435FB7"/>
    <w:rsid w:val="0044784F"/>
    <w:rsid w:val="00464790"/>
    <w:rsid w:val="004B461D"/>
    <w:rsid w:val="00513319"/>
    <w:rsid w:val="00516593"/>
    <w:rsid w:val="00580B19"/>
    <w:rsid w:val="005B3A5B"/>
    <w:rsid w:val="005C657D"/>
    <w:rsid w:val="005E3DBB"/>
    <w:rsid w:val="005F42AA"/>
    <w:rsid w:val="006961A6"/>
    <w:rsid w:val="006D57B7"/>
    <w:rsid w:val="0070622C"/>
    <w:rsid w:val="0074746B"/>
    <w:rsid w:val="00777107"/>
    <w:rsid w:val="007B0810"/>
    <w:rsid w:val="007B182B"/>
    <w:rsid w:val="007D7F40"/>
    <w:rsid w:val="008D1E3A"/>
    <w:rsid w:val="00906095"/>
    <w:rsid w:val="00995E92"/>
    <w:rsid w:val="009A7117"/>
    <w:rsid w:val="009D3DB3"/>
    <w:rsid w:val="00A45F38"/>
    <w:rsid w:val="00A80E7D"/>
    <w:rsid w:val="00AA0F2A"/>
    <w:rsid w:val="00AA5114"/>
    <w:rsid w:val="00AF5667"/>
    <w:rsid w:val="00B3668C"/>
    <w:rsid w:val="00B41D34"/>
    <w:rsid w:val="00B716AF"/>
    <w:rsid w:val="00C51E8A"/>
    <w:rsid w:val="00CA3259"/>
    <w:rsid w:val="00CB6587"/>
    <w:rsid w:val="00D719FA"/>
    <w:rsid w:val="00DA71B3"/>
    <w:rsid w:val="00E831AA"/>
    <w:rsid w:val="00E86DA1"/>
    <w:rsid w:val="00ED0B45"/>
    <w:rsid w:val="00F067B4"/>
    <w:rsid w:val="00F15CCF"/>
    <w:rsid w:val="00F2419C"/>
    <w:rsid w:val="00F92EC2"/>
    <w:rsid w:val="00FC505B"/>
    <w:rsid w:val="00FE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F6F3"/>
  <w15:chartTrackingRefBased/>
  <w15:docId w15:val="{53D49301-FF97-4E86-9A38-A4D7C1FB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08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08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rsid w:val="007B0810"/>
    <w:rPr>
      <w:strike w:val="0"/>
      <w:dstrike w:val="0"/>
      <w:color w:val="435D6B"/>
      <w:u w:val="none"/>
      <w:effect w:val="none"/>
    </w:rPr>
  </w:style>
  <w:style w:type="character" w:styleId="a4">
    <w:name w:val="Strong"/>
    <w:basedOn w:val="a0"/>
    <w:qFormat/>
    <w:rsid w:val="007B0810"/>
    <w:rPr>
      <w:b/>
      <w:bCs/>
    </w:rPr>
  </w:style>
  <w:style w:type="paragraph" w:customStyle="1" w:styleId="ConsPlusNormal">
    <w:name w:val="ConsPlusNormal"/>
    <w:uiPriority w:val="99"/>
    <w:rsid w:val="007B0810"/>
    <w:pPr>
      <w:widowControl w:val="0"/>
      <w:suppressAutoHyphens/>
      <w:spacing w:after="0" w:line="276" w:lineRule="auto"/>
      <w:jc w:val="both"/>
    </w:pPr>
    <w:rPr>
      <w:rFonts w:ascii="Calibri" w:eastAsia="DejaVu Sans" w:hAnsi="Calibri" w:cs="DejaVu Sans"/>
      <w:kern w:val="1"/>
      <w:lang w:eastAsia="ar-SA"/>
    </w:rPr>
  </w:style>
  <w:style w:type="paragraph" w:styleId="a5">
    <w:name w:val="Normal (Web)"/>
    <w:basedOn w:val="a"/>
    <w:rsid w:val="007B0810"/>
    <w:pPr>
      <w:spacing w:after="72"/>
    </w:pPr>
  </w:style>
  <w:style w:type="paragraph" w:customStyle="1" w:styleId="ConsPlusTitle">
    <w:name w:val="ConsPlusTitle"/>
    <w:rsid w:val="007B0810"/>
    <w:pPr>
      <w:widowControl w:val="0"/>
      <w:suppressAutoHyphens/>
      <w:spacing w:after="0" w:line="276" w:lineRule="auto"/>
      <w:jc w:val="both"/>
    </w:pPr>
    <w:rPr>
      <w:rFonts w:ascii="Calibri" w:eastAsia="DejaVu Sans" w:hAnsi="Calibri" w:cs="DejaVu Sans"/>
      <w:kern w:val="1"/>
      <w:lang w:eastAsia="ar-SA"/>
    </w:rPr>
  </w:style>
  <w:style w:type="paragraph" w:customStyle="1" w:styleId="ConsPlusNonformat">
    <w:name w:val="ConsPlusNonformat"/>
    <w:rsid w:val="007B0810"/>
    <w:pPr>
      <w:widowControl w:val="0"/>
      <w:suppressAutoHyphens/>
      <w:spacing w:after="0" w:line="276" w:lineRule="auto"/>
      <w:jc w:val="both"/>
    </w:pPr>
    <w:rPr>
      <w:rFonts w:ascii="Calibri" w:eastAsia="DejaVu Sans" w:hAnsi="Calibri" w:cs="DejaVu Sans"/>
      <w:kern w:val="1"/>
      <w:lang w:eastAsia="ar-SA"/>
    </w:rPr>
  </w:style>
  <w:style w:type="character" w:styleId="a6">
    <w:name w:val="page number"/>
    <w:basedOn w:val="a0"/>
    <w:rsid w:val="007B0810"/>
  </w:style>
  <w:style w:type="paragraph" w:styleId="a7">
    <w:name w:val="header"/>
    <w:basedOn w:val="a"/>
    <w:link w:val="a8"/>
    <w:rsid w:val="007B0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B081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7B0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7B0810"/>
    <w:pPr>
      <w:spacing w:line="360" w:lineRule="auto"/>
      <w:ind w:firstLine="709"/>
      <w:jc w:val="both"/>
    </w:pPr>
    <w:rPr>
      <w:bCs/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7B0810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c">
    <w:name w:val="Body Text"/>
    <w:basedOn w:val="a"/>
    <w:link w:val="ad"/>
    <w:rsid w:val="007B0810"/>
    <w:pPr>
      <w:spacing w:after="120"/>
    </w:pPr>
  </w:style>
  <w:style w:type="character" w:customStyle="1" w:styleId="ad">
    <w:name w:val="Основной текст Знак"/>
    <w:basedOn w:val="a0"/>
    <w:link w:val="ac"/>
    <w:rsid w:val="007B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7B0810"/>
    <w:rPr>
      <w:b/>
      <w:color w:val="26282F"/>
      <w:sz w:val="26"/>
    </w:rPr>
  </w:style>
  <w:style w:type="paragraph" w:customStyle="1" w:styleId="ConsPlusCell">
    <w:name w:val="ConsPlusCell"/>
    <w:uiPriority w:val="99"/>
    <w:rsid w:val="007B0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7B0810"/>
  </w:style>
  <w:style w:type="paragraph" w:customStyle="1" w:styleId="Default">
    <w:name w:val="Default"/>
    <w:rsid w:val="007B08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7B0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B0810"/>
    <w:pPr>
      <w:shd w:val="pct5" w:color="000000" w:fill="FFFFFF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af">
    <w:name w:val="footer"/>
    <w:basedOn w:val="a"/>
    <w:link w:val="af0"/>
    <w:uiPriority w:val="99"/>
    <w:unhideWhenUsed/>
    <w:rsid w:val="00D719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1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F39A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F39A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">
    <w:name w:val="S_Обычный"/>
    <w:basedOn w:val="a"/>
    <w:link w:val="S0"/>
    <w:rsid w:val="001D2822"/>
    <w:pPr>
      <w:spacing w:line="276" w:lineRule="auto"/>
      <w:ind w:firstLine="567"/>
      <w:jc w:val="both"/>
    </w:pPr>
    <w:rPr>
      <w:rFonts w:ascii="Bookman Old Style" w:eastAsia="Calibri" w:hAnsi="Bookman Old Style"/>
    </w:rPr>
  </w:style>
  <w:style w:type="character" w:customStyle="1" w:styleId="S0">
    <w:name w:val="S_Обычный Знак"/>
    <w:link w:val="S"/>
    <w:locked/>
    <w:rsid w:val="001D2822"/>
    <w:rPr>
      <w:rFonts w:ascii="Bookman Old Style" w:eastAsia="Calibri" w:hAnsi="Bookman Old Style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E7B49"/>
    <w:pPr>
      <w:ind w:left="720"/>
      <w:contextualSpacing/>
    </w:pPr>
    <w:rPr>
      <w:sz w:val="20"/>
      <w:szCs w:val="20"/>
    </w:rPr>
  </w:style>
  <w:style w:type="table" w:customStyle="1" w:styleId="11">
    <w:name w:val="Сетка таблицы11"/>
    <w:basedOn w:val="a1"/>
    <w:next w:val="a9"/>
    <w:uiPriority w:val="39"/>
    <w:rsid w:val="00AA5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24711-BB19-4EE3-836F-A4DB1135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17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</dc:creator>
  <cp:keywords/>
  <dc:description/>
  <cp:lastModifiedBy>Лаврова</cp:lastModifiedBy>
  <cp:revision>23</cp:revision>
  <cp:lastPrinted>2026-04-06T02:25:00Z</cp:lastPrinted>
  <dcterms:created xsi:type="dcterms:W3CDTF">2023-10-31T05:26:00Z</dcterms:created>
  <dcterms:modified xsi:type="dcterms:W3CDTF">2026-04-06T07:57:00Z</dcterms:modified>
</cp:coreProperties>
</file>