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FF" w:rsidRPr="00287B58" w:rsidRDefault="00CE03FF" w:rsidP="00CE03FF">
      <w:pPr>
        <w:pageBreakBefore/>
        <w:ind w:firstLine="697"/>
        <w:jc w:val="right"/>
        <w:rPr>
          <w:sz w:val="28"/>
          <w:szCs w:val="28"/>
        </w:rPr>
      </w:pPr>
      <w:r w:rsidRPr="00287B58">
        <w:rPr>
          <w:rStyle w:val="a3"/>
          <w:bCs/>
          <w:sz w:val="28"/>
          <w:szCs w:val="28"/>
        </w:rPr>
        <w:t>Приложение № </w:t>
      </w:r>
      <w:r>
        <w:rPr>
          <w:rStyle w:val="a3"/>
          <w:bCs/>
          <w:sz w:val="28"/>
          <w:szCs w:val="28"/>
        </w:rPr>
        <w:t>4</w:t>
      </w: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  <w:r w:rsidRPr="00287B58">
        <w:rPr>
          <w:rStyle w:val="a3"/>
          <w:bCs/>
          <w:color w:val="auto"/>
          <w:sz w:val="28"/>
          <w:szCs w:val="28"/>
        </w:rPr>
        <w:t>к порядку</w:t>
      </w: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</w:p>
    <w:p w:rsidR="00CE03FF" w:rsidRDefault="00CE03FF" w:rsidP="00CE03FF">
      <w:pPr>
        <w:pStyle w:val="Default"/>
        <w:jc w:val="center"/>
        <w:rPr>
          <w:rStyle w:val="a3"/>
          <w:bCs/>
          <w:color w:val="auto"/>
          <w:sz w:val="28"/>
          <w:szCs w:val="28"/>
        </w:rPr>
      </w:pPr>
      <w:r>
        <w:rPr>
          <w:rStyle w:val="a3"/>
          <w:bCs/>
          <w:color w:val="auto"/>
          <w:sz w:val="28"/>
          <w:szCs w:val="28"/>
        </w:rPr>
        <w:t>Годовой отчет о ходе реализации и оценке эффективности</w:t>
      </w:r>
    </w:p>
    <w:p w:rsidR="00CE03FF" w:rsidRDefault="00CE03FF" w:rsidP="00CE03FF">
      <w:pPr>
        <w:pStyle w:val="Default"/>
        <w:jc w:val="center"/>
        <w:rPr>
          <w:rStyle w:val="a3"/>
          <w:bCs/>
          <w:color w:val="auto"/>
          <w:sz w:val="28"/>
          <w:szCs w:val="28"/>
        </w:rPr>
      </w:pPr>
      <w:r>
        <w:rPr>
          <w:rStyle w:val="a3"/>
          <w:bCs/>
          <w:color w:val="auto"/>
          <w:sz w:val="28"/>
          <w:szCs w:val="28"/>
        </w:rPr>
        <w:t xml:space="preserve"> муниципальной программы</w:t>
      </w:r>
    </w:p>
    <w:p w:rsidR="00CE03FF" w:rsidRDefault="00CE03FF" w:rsidP="00CE03FF">
      <w:pPr>
        <w:pStyle w:val="Default"/>
        <w:jc w:val="center"/>
        <w:rPr>
          <w:rStyle w:val="a3"/>
          <w:bCs/>
          <w:color w:val="auto"/>
          <w:sz w:val="28"/>
          <w:szCs w:val="28"/>
        </w:rPr>
      </w:pPr>
    </w:p>
    <w:p w:rsidR="00CE03FF" w:rsidRPr="000179A1" w:rsidRDefault="00CE03FF" w:rsidP="00CE03FF">
      <w:pPr>
        <w:suppressAutoHyphens/>
        <w:contextualSpacing/>
        <w:jc w:val="center"/>
        <w:rPr>
          <w:b/>
          <w:sz w:val="26"/>
          <w:szCs w:val="26"/>
        </w:rPr>
      </w:pPr>
      <w:r w:rsidRPr="000179A1">
        <w:rPr>
          <w:b/>
          <w:bCs/>
          <w:sz w:val="26"/>
          <w:szCs w:val="26"/>
        </w:rPr>
        <w:t>«</w:t>
      </w:r>
      <w:r w:rsidRPr="000179A1">
        <w:rPr>
          <w:b/>
          <w:sz w:val="26"/>
          <w:szCs w:val="26"/>
        </w:rPr>
        <w:t>Противодействие коррупции на территории Ольгинского</w:t>
      </w:r>
    </w:p>
    <w:p w:rsidR="00CE03FF" w:rsidRPr="00CE03FF" w:rsidRDefault="00CE03FF" w:rsidP="00CE03FF">
      <w:pPr>
        <w:suppressAutoHyphens/>
        <w:contextualSpacing/>
        <w:jc w:val="center"/>
        <w:rPr>
          <w:b/>
          <w:bCs/>
          <w:sz w:val="26"/>
          <w:szCs w:val="26"/>
          <w:u w:val="single"/>
        </w:rPr>
      </w:pPr>
      <w:r w:rsidRPr="00CE03FF">
        <w:rPr>
          <w:b/>
          <w:sz w:val="26"/>
          <w:szCs w:val="26"/>
          <w:u w:val="single"/>
        </w:rPr>
        <w:t>муниципального округа</w:t>
      </w:r>
      <w:r w:rsidRPr="00CE03FF">
        <w:rPr>
          <w:b/>
          <w:bCs/>
          <w:sz w:val="26"/>
          <w:szCs w:val="26"/>
          <w:u w:val="single"/>
        </w:rPr>
        <w:t>»</w:t>
      </w:r>
    </w:p>
    <w:p w:rsidR="00CE03FF" w:rsidRDefault="00CE03FF" w:rsidP="00CE03FF">
      <w:pPr>
        <w:tabs>
          <w:tab w:val="left" w:pos="3925"/>
        </w:tabs>
      </w:pPr>
      <w:r>
        <w:t xml:space="preserve">                                                          (наименование муниципальной программы)</w:t>
      </w:r>
    </w:p>
    <w:p w:rsidR="00CE03FF" w:rsidRDefault="00CE03FF" w:rsidP="00CE03FF">
      <w:pPr>
        <w:tabs>
          <w:tab w:val="left" w:pos="3925"/>
        </w:tabs>
      </w:pPr>
    </w:p>
    <w:p w:rsidR="00CE03FF" w:rsidRDefault="0069003D" w:rsidP="00CE03FF">
      <w:pPr>
        <w:tabs>
          <w:tab w:val="left" w:pos="3925"/>
        </w:tabs>
        <w:jc w:val="center"/>
      </w:pPr>
      <w:r>
        <w:t>За 2025</w:t>
      </w:r>
      <w:r w:rsidR="00CE03FF">
        <w:t xml:space="preserve"> год</w:t>
      </w:r>
    </w:p>
    <w:p w:rsidR="00CE03FF" w:rsidRDefault="00CE03FF" w:rsidP="00CE03FF">
      <w:pPr>
        <w:tabs>
          <w:tab w:val="left" w:pos="3925"/>
        </w:tabs>
        <w:jc w:val="center"/>
      </w:pPr>
    </w:p>
    <w:p w:rsidR="00CE03FF" w:rsidRDefault="00CE03FF" w:rsidP="00CE03FF">
      <w:pPr>
        <w:tabs>
          <w:tab w:val="left" w:pos="3925"/>
        </w:tabs>
        <w:jc w:val="center"/>
      </w:pPr>
    </w:p>
    <w:p w:rsidR="00CE03FF" w:rsidRPr="00CE03FF" w:rsidRDefault="00CE03FF" w:rsidP="00CE03FF">
      <w:pPr>
        <w:tabs>
          <w:tab w:val="left" w:pos="3925"/>
        </w:tabs>
        <w:jc w:val="center"/>
        <w:rPr>
          <w:u w:val="single"/>
        </w:rPr>
      </w:pPr>
      <w:r w:rsidRPr="00CE03FF">
        <w:rPr>
          <w:u w:val="single"/>
        </w:rPr>
        <w:t>Начальник отдела муниципальной службы и кадров</w:t>
      </w:r>
      <w:r w:rsidR="0069003D">
        <w:rPr>
          <w:u w:val="single"/>
        </w:rPr>
        <w:t xml:space="preserve"> аппарата</w:t>
      </w:r>
      <w:r w:rsidRPr="00CE03FF">
        <w:rPr>
          <w:u w:val="single"/>
        </w:rPr>
        <w:t xml:space="preserve"> Черных Т.В. 9 14 43</w:t>
      </w:r>
    </w:p>
    <w:p w:rsidR="00CE03FF" w:rsidRDefault="00CE03FF" w:rsidP="00CE03FF">
      <w:pPr>
        <w:tabs>
          <w:tab w:val="left" w:pos="2424"/>
        </w:tabs>
        <w:jc w:val="center"/>
      </w:pPr>
      <w:r>
        <w:t>(должность, Ф.И.О. номер телефона непосредственного исполнителя)</w:t>
      </w:r>
    </w:p>
    <w:p w:rsidR="00CE03FF" w:rsidRDefault="00CE03FF" w:rsidP="00CE03FF">
      <w:pPr>
        <w:tabs>
          <w:tab w:val="left" w:pos="2424"/>
        </w:tabs>
        <w:jc w:val="center"/>
      </w:pPr>
    </w:p>
    <w:p w:rsidR="00CE03FF" w:rsidRDefault="00CE03FF" w:rsidP="00CE03FF">
      <w:pPr>
        <w:tabs>
          <w:tab w:val="left" w:pos="2424"/>
        </w:tabs>
      </w:pPr>
    </w:p>
    <w:p w:rsidR="00CE03FF" w:rsidRPr="00357966" w:rsidRDefault="00CE03FF" w:rsidP="009E1FC9">
      <w:pPr>
        <w:tabs>
          <w:tab w:val="left" w:pos="2424"/>
        </w:tabs>
        <w:jc w:val="both"/>
        <w:rPr>
          <w:sz w:val="28"/>
          <w:szCs w:val="28"/>
        </w:rPr>
      </w:pPr>
      <w:r w:rsidRPr="00357966">
        <w:rPr>
          <w:sz w:val="28"/>
          <w:szCs w:val="28"/>
        </w:rPr>
        <w:t xml:space="preserve">1. Достигнутые результаты, причины </w:t>
      </w:r>
      <w:proofErr w:type="spellStart"/>
      <w:r w:rsidRPr="00357966">
        <w:rPr>
          <w:sz w:val="28"/>
          <w:szCs w:val="28"/>
        </w:rPr>
        <w:t>недостижения</w:t>
      </w:r>
      <w:proofErr w:type="spellEnd"/>
      <w:r w:rsidRPr="00357966">
        <w:rPr>
          <w:sz w:val="28"/>
          <w:szCs w:val="28"/>
        </w:rPr>
        <w:t xml:space="preserve"> запланированных результатов:</w:t>
      </w:r>
    </w:p>
    <w:p w:rsidR="00CE03FF" w:rsidRDefault="00CE03FF" w:rsidP="00CE03FF">
      <w:pPr>
        <w:tabs>
          <w:tab w:val="left" w:pos="2424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3702"/>
        <w:gridCol w:w="1160"/>
        <w:gridCol w:w="1368"/>
        <w:gridCol w:w="1369"/>
        <w:gridCol w:w="1226"/>
      </w:tblGrid>
      <w:tr w:rsidR="00CE03FF" w:rsidTr="005D662E">
        <w:tc>
          <w:tcPr>
            <w:tcW w:w="412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№</w:t>
            </w:r>
          </w:p>
        </w:tc>
        <w:tc>
          <w:tcPr>
            <w:tcW w:w="3702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Наименование целевого индикатора муниципальной программы (подпрограммы)</w:t>
            </w:r>
          </w:p>
        </w:tc>
        <w:tc>
          <w:tcPr>
            <w:tcW w:w="1160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Плановое значение</w:t>
            </w:r>
          </w:p>
        </w:tc>
        <w:tc>
          <w:tcPr>
            <w:tcW w:w="1368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>
              <w:t>Фактическое значение</w:t>
            </w:r>
          </w:p>
        </w:tc>
        <w:tc>
          <w:tcPr>
            <w:tcW w:w="1369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>
              <w:t>% исполнения</w:t>
            </w:r>
          </w:p>
          <w:p w:rsidR="00CE03FF" w:rsidRDefault="00CE03FF" w:rsidP="00CE766D">
            <w:pPr>
              <w:jc w:val="center"/>
            </w:pPr>
            <w:r>
              <w:t>(гр.4/гр.3)100</w:t>
            </w:r>
          </w:p>
          <w:p w:rsidR="00CE03FF" w:rsidRPr="005C0AF7" w:rsidRDefault="00CE03FF" w:rsidP="00CE766D">
            <w:pPr>
              <w:jc w:val="center"/>
            </w:pPr>
            <w:r>
              <w:t>(*)</w:t>
            </w:r>
          </w:p>
        </w:tc>
        <w:tc>
          <w:tcPr>
            <w:tcW w:w="1226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>
              <w:t>Причины отклонения от плановых значений</w:t>
            </w: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8E1061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E1061">
              <w:rPr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7832C7" w:rsidRPr="008E1061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>оля проектов муниципальных нормативных правовых актов, прошедших антикоррупционную экспертизу в отчетном периоде, от общего количества проектов нормативных правовых актов, подлежащих антикоррупционной экспертизе в отчетном периоде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8E1061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E106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02" w:type="dxa"/>
            <w:shd w:val="clear" w:color="auto" w:fill="auto"/>
          </w:tcPr>
          <w:p w:rsidR="007832C7" w:rsidRPr="008E1061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 xml:space="preserve">оля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 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8E1061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E106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702" w:type="dxa"/>
            <w:shd w:val="clear" w:color="auto" w:fill="auto"/>
          </w:tcPr>
          <w:p w:rsidR="007832C7" w:rsidRPr="008E1061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 xml:space="preserve">оля участия муниципальных служащих, работников, в должностные обязанности которых входит участие в </w:t>
            </w:r>
            <w:r w:rsidRPr="001D7243">
              <w:rPr>
                <w:sz w:val="24"/>
                <w:szCs w:val="24"/>
              </w:rPr>
              <w:lastRenderedPageBreak/>
              <w:t>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lastRenderedPageBreak/>
              <w:t>100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1D7243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702" w:type="dxa"/>
            <w:shd w:val="clear" w:color="auto" w:fill="auto"/>
          </w:tcPr>
          <w:p w:rsidR="007832C7" w:rsidRPr="001D7243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 xml:space="preserve">оля муниципальных служащих, допустивших нарушения ограничений, запретов и требований, установленных в целях противодействия коррупции, выявленных органами местного самоуправления самостоятельно и/или надзорными органами, от общего числа муниципальных служащих 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1D7243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02" w:type="dxa"/>
            <w:shd w:val="clear" w:color="auto" w:fill="auto"/>
          </w:tcPr>
          <w:p w:rsidR="007832C7" w:rsidRPr="001D7243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D7243">
              <w:rPr>
                <w:sz w:val="24"/>
                <w:szCs w:val="24"/>
              </w:rPr>
              <w:t xml:space="preserve">оличество мероприятий антикоррупционной направленности проведенных в отчетный период, в том числе с участием общественных объединений и организаций </w:t>
            </w:r>
          </w:p>
        </w:tc>
        <w:tc>
          <w:tcPr>
            <w:tcW w:w="1160" w:type="dxa"/>
            <w:shd w:val="clear" w:color="auto" w:fill="auto"/>
          </w:tcPr>
          <w:p w:rsidR="007832C7" w:rsidRDefault="00036A30" w:rsidP="007832C7">
            <w:pPr>
              <w:tabs>
                <w:tab w:val="left" w:pos="2424"/>
              </w:tabs>
            </w:pPr>
            <w:r>
              <w:t>2</w:t>
            </w:r>
          </w:p>
        </w:tc>
        <w:tc>
          <w:tcPr>
            <w:tcW w:w="1368" w:type="dxa"/>
            <w:shd w:val="clear" w:color="auto" w:fill="auto"/>
          </w:tcPr>
          <w:p w:rsidR="007832C7" w:rsidRDefault="00036A30" w:rsidP="007832C7">
            <w:pPr>
              <w:tabs>
                <w:tab w:val="left" w:pos="2424"/>
              </w:tabs>
            </w:pPr>
            <w:r>
              <w:t>2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1D7243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02" w:type="dxa"/>
            <w:shd w:val="clear" w:color="auto" w:fill="auto"/>
          </w:tcPr>
          <w:p w:rsidR="007832C7" w:rsidRPr="001D7243" w:rsidRDefault="007832C7" w:rsidP="007832C7">
            <w:pPr>
              <w:widowControl w:val="0"/>
              <w:tabs>
                <w:tab w:val="left" w:pos="3206"/>
              </w:tabs>
              <w:autoSpaceDE w:val="0"/>
              <w:autoSpaceDN w:val="0"/>
              <w:ind w:left="16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D7243">
              <w:rPr>
                <w:sz w:val="24"/>
                <w:szCs w:val="24"/>
              </w:rPr>
              <w:t xml:space="preserve">оличество публикаций в СМИ, размещения на официальном сайте Ольгинского муниципального округа по вопросам противодействия коррупции </w:t>
            </w:r>
          </w:p>
        </w:tc>
        <w:tc>
          <w:tcPr>
            <w:tcW w:w="1160" w:type="dxa"/>
            <w:shd w:val="clear" w:color="auto" w:fill="auto"/>
          </w:tcPr>
          <w:p w:rsidR="007832C7" w:rsidRDefault="008402CB" w:rsidP="007832C7">
            <w:pPr>
              <w:tabs>
                <w:tab w:val="left" w:pos="2424"/>
              </w:tabs>
            </w:pPr>
            <w:r>
              <w:t>3</w:t>
            </w:r>
          </w:p>
        </w:tc>
        <w:tc>
          <w:tcPr>
            <w:tcW w:w="1368" w:type="dxa"/>
            <w:shd w:val="clear" w:color="auto" w:fill="auto"/>
          </w:tcPr>
          <w:p w:rsidR="007832C7" w:rsidRDefault="008402CB" w:rsidP="007832C7">
            <w:pPr>
              <w:tabs>
                <w:tab w:val="left" w:pos="2424"/>
              </w:tabs>
            </w:pPr>
            <w:r>
              <w:t>3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CE03FF" w:rsidTr="005D662E">
        <w:tc>
          <w:tcPr>
            <w:tcW w:w="4114" w:type="dxa"/>
            <w:gridSpan w:val="2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Итого по программе</w:t>
            </w:r>
          </w:p>
        </w:tc>
        <w:tc>
          <w:tcPr>
            <w:tcW w:w="1160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  <w:tc>
          <w:tcPr>
            <w:tcW w:w="1368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  <w:tc>
          <w:tcPr>
            <w:tcW w:w="1369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  <w:tc>
          <w:tcPr>
            <w:tcW w:w="1226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</w:tr>
    </w:tbl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  <w:r w:rsidRPr="00186070">
        <w:t xml:space="preserve">*индикаторы значение которых направленно на снижение (такие </w:t>
      </w:r>
      <w:r>
        <w:t>как: уровень общей безработицы и т.д.)</w:t>
      </w:r>
      <w:r w:rsidRPr="00186070">
        <w:t xml:space="preserve"> – оценивают в обратном направлении где план делится на фактическое значение</w:t>
      </w:r>
    </w:p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p w:rsidR="00CE03FF" w:rsidRPr="00357966" w:rsidRDefault="00CE03FF" w:rsidP="00CE03FF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 w:rsidRPr="00357966">
        <w:rPr>
          <w:sz w:val="28"/>
          <w:szCs w:val="28"/>
        </w:rPr>
        <w:t>Перечень мероприятий, выполненных и не выполненных в установленные сроки, причины невыполнения</w:t>
      </w:r>
    </w:p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983"/>
        <w:gridCol w:w="2343"/>
        <w:gridCol w:w="2360"/>
      </w:tblGrid>
      <w:tr w:rsidR="00CE03FF" w:rsidTr="00AA17B2">
        <w:tc>
          <w:tcPr>
            <w:tcW w:w="551" w:type="dxa"/>
            <w:shd w:val="clear" w:color="auto" w:fill="auto"/>
          </w:tcPr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№</w:t>
            </w:r>
          </w:p>
        </w:tc>
        <w:tc>
          <w:tcPr>
            <w:tcW w:w="3983" w:type="dxa"/>
            <w:shd w:val="clear" w:color="auto" w:fill="auto"/>
          </w:tcPr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 w:rsidRPr="00186070">
              <w:t>Наименование мероприятия муниципальной программы (подпрограммы)</w:t>
            </w:r>
          </w:p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  <w:tc>
          <w:tcPr>
            <w:tcW w:w="2343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186070">
              <w:t>Выполнение</w:t>
            </w:r>
          </w:p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186070">
              <w:t>(да/нет)</w:t>
            </w:r>
          </w:p>
        </w:tc>
        <w:tc>
          <w:tcPr>
            <w:tcW w:w="2360" w:type="dxa"/>
            <w:shd w:val="clear" w:color="auto" w:fill="auto"/>
          </w:tcPr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 w:rsidRPr="00186070">
              <w:t>Причины невыполнения</w:t>
            </w: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Pr="003B750A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Проведение антикоррупционной экспертизы нормативных правовых актов и проектов нормативных правовых актов органов местного самоуправления. Устранение </w:t>
            </w:r>
            <w:r w:rsidRPr="003B750A">
              <w:rPr>
                <w:sz w:val="24"/>
                <w:szCs w:val="24"/>
              </w:rPr>
              <w:lastRenderedPageBreak/>
              <w:t xml:space="preserve">выявленных </w:t>
            </w:r>
            <w:proofErr w:type="spellStart"/>
            <w:r w:rsidRPr="003B750A">
              <w:rPr>
                <w:sz w:val="24"/>
                <w:szCs w:val="24"/>
              </w:rPr>
              <w:t>коррупциогенных</w:t>
            </w:r>
            <w:proofErr w:type="spellEnd"/>
            <w:r w:rsidRPr="003B750A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3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Рассмотрение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органов государственной власти, государственных органов, органов местного самоуправления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4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Организация проведения оценки коррупционных рисков, возникающих при реализации возложенных полномочий, и внесение изменений в перечни </w:t>
            </w:r>
            <w:proofErr w:type="spellStart"/>
            <w:r w:rsidRPr="003B750A">
              <w:rPr>
                <w:sz w:val="24"/>
                <w:szCs w:val="24"/>
              </w:rPr>
              <w:t>коррупционно</w:t>
            </w:r>
            <w:proofErr w:type="spellEnd"/>
            <w:r w:rsidRPr="003B750A">
              <w:rPr>
                <w:sz w:val="24"/>
                <w:szCs w:val="24"/>
              </w:rPr>
              <w:t xml:space="preserve"> опасных функций (при наличии)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rPr>
          <w:trHeight w:val="4516"/>
        </w:trPr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5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Формирование перечня должностей муниципальной службы в органах  местного самоуправления, при поступлении на которые граждане и при замещении которых муниципальные служащие обязаны представлять справки о доходах, расходах, об имуществе и обязательствах имущественного характера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супругов и несовершеннолетних детей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6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заседаний комиссии по противодействию коррупции в Ольгинском муниципальном округе в соответствии с планом ее работы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Обеспечение рассмотрения отчета о выполнении мероприятий </w:t>
            </w:r>
            <w:r w:rsidRPr="003B750A">
              <w:rPr>
                <w:sz w:val="24"/>
                <w:szCs w:val="24"/>
              </w:rPr>
              <w:lastRenderedPageBreak/>
              <w:t>муниципальной программы «Противодействие коррупции на территории Ольгинского муниципального округа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Организационно-методическое и информационно-консультативное обеспечение деятельности муниципальных служащих и руководителей подведомственных учреждений по вопросам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9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мониторинга организации деятельности по профилактике коррупционных правонарушений в органах местного самоуправления, подведомственных им организациях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Pr="00B43F42" w:rsidRDefault="00B43F42" w:rsidP="0067021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43F42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мониторинга участия лиц, замещающих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11</w:t>
            </w:r>
          </w:p>
        </w:tc>
        <w:tc>
          <w:tcPr>
            <w:tcW w:w="3983" w:type="dxa"/>
            <w:shd w:val="clear" w:color="auto" w:fill="auto"/>
          </w:tcPr>
          <w:p w:rsidR="00AA17B2" w:rsidRPr="003B750A" w:rsidRDefault="00AA17B2" w:rsidP="003B750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Содействие соответствующих комиссий по соблюдению требований к служебному поведению и урегулированию конфликта интересов органам местного самоуправление в осуществлении мер по предупреждению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12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анализа сведений (в части, касающейся профилактики коррупционных правонарушений), представленных претендентами на должности в органах местного самоуправления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13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Обеспечение использования специального программного обеспечения «Справки БК» при заполнении справок о доходах, расходах, об имуществе и обязательствах имущественного характера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</w:t>
            </w:r>
            <w:r w:rsidRPr="003B750A">
              <w:rPr>
                <w:sz w:val="24"/>
                <w:szCs w:val="24"/>
              </w:rPr>
              <w:lastRenderedPageBreak/>
              <w:t>и обязательствах имущественного характера своих супругов и несовершеннолетних детей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755486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14</w:t>
            </w:r>
          </w:p>
        </w:tc>
        <w:tc>
          <w:tcPr>
            <w:tcW w:w="3983" w:type="dxa"/>
            <w:shd w:val="clear" w:color="auto" w:fill="auto"/>
          </w:tcPr>
          <w:p w:rsidR="00AA17B2" w:rsidRPr="003B750A" w:rsidRDefault="00755486" w:rsidP="003B750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Осуществление анализа сведений о доходах, расходах, об имуществе и обязательствах имущественного характера, представляемых лицами, замещающими должности, осуществление полномочий по которым влечет за собой обязанность представления указанных сведений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55486" w:rsidTr="0067021A">
        <w:tc>
          <w:tcPr>
            <w:tcW w:w="551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15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755486" w:rsidRPr="003B750A" w:rsidRDefault="00755486" w:rsidP="00755486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Разработка, принятие либо внесение изменений в планы противодействия коррупции, муниципальную антикоррупционную программу с учетом мероприятий Национального плана противодействия коррупции на 2021 - 2024 годы, настоящей Программы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755486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55486" w:rsidTr="0067021A">
        <w:tc>
          <w:tcPr>
            <w:tcW w:w="551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16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755486" w:rsidRPr="003B750A" w:rsidRDefault="00755486" w:rsidP="00755486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Оценка коррупционных рисков, возникающих при реализации функций, и мониторинг исполнения должностных обязанностей муниципальными служащими, деятельность которых связана с коррупционными рисками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755486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Внесение в соответствующие комиссии по соблюдению требований к служебному поведению и урегулированию конфликта интересов представлений, касающихся обеспечения соблюдения муниципальными служащими требований законодательства о противодействии коррупции либо осуществления в органе местного самоуправления мер по предупреждению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Организация и обеспечение работы по предупреждению коррупции в подведомственных организациях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E13FEA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19</w:t>
            </w:r>
          </w:p>
        </w:tc>
        <w:tc>
          <w:tcPr>
            <w:tcW w:w="3983" w:type="dxa"/>
            <w:shd w:val="clear" w:color="auto" w:fill="auto"/>
          </w:tcPr>
          <w:p w:rsidR="00AA17B2" w:rsidRPr="003B750A" w:rsidRDefault="00E13FEA" w:rsidP="0094733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Проведение в подведомственных организациях мониторинга соблюдения требований статьи 13.3 Федерального закона от 25 декабря 2008 года № 273-ФЗ «О противодействии коррупции», в том числе наличия необходимых правовых актов, содержания планов </w:t>
            </w:r>
            <w:r w:rsidRPr="003B750A">
              <w:rPr>
                <w:sz w:val="24"/>
                <w:szCs w:val="24"/>
              </w:rPr>
              <w:lastRenderedPageBreak/>
              <w:t>мероприятий по противодействию коррупции и их реализации, принимаемых мер по выявлению, предотвращению и урегулированию конфликта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20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мониторинга коррупционных проявлений посредством анализа обращений граждан и организаций, своевременное их рассмотрение и принятие мер реагирования по выявленным фактам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21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на официальных сайтах органов местного самоуправления в информационно-телекоммуникационной сети Интернет онлайн-опросов посетителей сайта об их мнении об уровне коррупции в данном органе, а также подведомственных ему организациях и эффективности принимаемых антикоррупционных мер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22</w:t>
            </w:r>
          </w:p>
        </w:tc>
        <w:tc>
          <w:tcPr>
            <w:tcW w:w="3983" w:type="dxa"/>
            <w:shd w:val="clear" w:color="auto" w:fill="auto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3" w:lineRule="exact"/>
              <w:ind w:left="54" w:right="56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анкетных данных должностных лиц о местах работы ближайших родственников (свойственников) и открытых данных налоговых органов об основных и дополнительных видах деятельности организаций, являющихся местами их работы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23</w:t>
            </w:r>
          </w:p>
        </w:tc>
        <w:tc>
          <w:tcPr>
            <w:tcW w:w="3983" w:type="dxa"/>
            <w:shd w:val="clear" w:color="auto" w:fill="auto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3" w:lineRule="exact"/>
              <w:ind w:left="54" w:right="56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сведений о предыдущей трудовой деятельности граждан, поступающих на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5D50D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24</w:t>
            </w:r>
          </w:p>
        </w:tc>
        <w:tc>
          <w:tcPr>
            <w:tcW w:w="3983" w:type="dxa"/>
            <w:shd w:val="clear" w:color="auto" w:fill="auto"/>
          </w:tcPr>
          <w:p w:rsidR="00AA17B2" w:rsidRPr="0094733E" w:rsidRDefault="005D50D2" w:rsidP="0094733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Проведение анализа сведений об источниках доходов (организациях -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поступающими на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5D50D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25</w:t>
            </w:r>
          </w:p>
        </w:tc>
        <w:tc>
          <w:tcPr>
            <w:tcW w:w="3983" w:type="dxa"/>
            <w:shd w:val="clear" w:color="auto" w:fill="auto"/>
          </w:tcPr>
          <w:p w:rsidR="00AA17B2" w:rsidRPr="0094733E" w:rsidRDefault="005D50D2" w:rsidP="0094733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Организация и обеспечение актуализации сведений, содержащихся в личных делах муниципальных служащих, в том числе в анкетах, представленных при назначении на указанные </w:t>
            </w:r>
            <w:r w:rsidRPr="0094733E">
              <w:rPr>
                <w:sz w:val="24"/>
                <w:szCs w:val="24"/>
              </w:rPr>
              <w:lastRenderedPageBreak/>
              <w:t>должности и при поступлении на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26</w:t>
            </w:r>
          </w:p>
        </w:tc>
        <w:tc>
          <w:tcPr>
            <w:tcW w:w="3983" w:type="dxa"/>
            <w:shd w:val="clear" w:color="auto" w:fill="auto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78" w:lineRule="exact"/>
              <w:ind w:left="54" w:right="56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в полном объеме материалов личных дел лиц, замещающих муниципальные должности, муниципальных служащих, в том числе в анкетах, представленных при назначении на указанные должности и при поступлении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8" w:lineRule="exact"/>
              <w:ind w:left="49" w:right="71"/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Проведение анализа справок о доходах, расходах, об имуществе и обязательствах имущественного характера, представленных лицами, замещающими муниципальные должности, муниципальными служащими, с целью выявления ситуаций, рассматриваемых как конфликт интересов, связанный со служебной деятельностью в </w:t>
            </w:r>
            <w:proofErr w:type="spellStart"/>
            <w:r w:rsidRPr="0094733E">
              <w:rPr>
                <w:sz w:val="24"/>
                <w:szCs w:val="24"/>
              </w:rPr>
              <w:t>коррупционно</w:t>
            </w:r>
            <w:proofErr w:type="spellEnd"/>
            <w:r w:rsidRPr="0094733E">
              <w:rPr>
                <w:sz w:val="24"/>
                <w:szCs w:val="24"/>
              </w:rPr>
              <w:t xml:space="preserve"> опасных сферах регулирования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3" w:lineRule="exact"/>
              <w:ind w:left="54" w:right="71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сведений, содержащихся в заявлениях муниципальных служащих об осуществлении иной оплачиваемой деятельности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29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Обмен информацией с органами контроля и аудита в сфере закупок с целью получения информации о выявленных нарушениях законодательства о контрактной системе в сфере закупок, содержащих признаки конфликта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ситуаций, рассматриваемых как конфликт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31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Разработка и реализация комплекса мер, направленных на недопущение возникновения повторных случаев конфликта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32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Обеспечение участия муниципальных служащих, </w:t>
            </w:r>
            <w:r w:rsidRPr="0094733E">
              <w:rPr>
                <w:sz w:val="24"/>
                <w:szCs w:val="24"/>
              </w:rPr>
              <w:lastRenderedPageBreak/>
              <w:t>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33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участия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34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участия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35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Организация и проведение с лицами, замещающими должности, связанные с соблюдением антикоррупционных стандартов, семинаров по вопросам соблюдения требований законодательства о противодействии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36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Проведение иных мероприятий по пропаганде государственной политики в области противодействия коррупции и формирование в обществе нетерпимого отношения к проявлениям коррупции (социальная реклама по антикоррупционной тематике в </w:t>
            </w:r>
            <w:r w:rsidRPr="0094733E">
              <w:rPr>
                <w:sz w:val="24"/>
                <w:szCs w:val="24"/>
              </w:rPr>
              <w:lastRenderedPageBreak/>
              <w:t>информационно-</w:t>
            </w:r>
            <w:r w:rsidRPr="0094733E">
              <w:rPr>
                <w:sz w:val="24"/>
                <w:szCs w:val="24"/>
              </w:rPr>
              <w:softHyphen/>
              <w:t>телекоммуникационной сети Интернет и социальных сетях, размещение информационных материалов антикоррупционной тематики на объектах наружной рекламы в общественных местах и т.д.) (при наличии финансирования)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37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Размещение ежегодного отчета о реализации программы противодействия коррупции на территории Ольгинского муниципального округа 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наполнения и актуализации разделов, посвященных вопросам противодействия коррупции, официальных сайтов в соответствии с требованиями законодательства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39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функционирования информационных каналов (Платформа обратной связи), позволяющих гражданам сообщать о ставших им известными фактах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40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официальных сайтах органов местного самоуправления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</w:tbl>
    <w:p w:rsidR="00CE03FF" w:rsidRDefault="00CE03FF" w:rsidP="00CE03FF">
      <w:pPr>
        <w:autoSpaceDE w:val="0"/>
        <w:autoSpaceDN w:val="0"/>
        <w:adjustRightInd w:val="0"/>
        <w:spacing w:line="240" w:lineRule="atLeast"/>
      </w:pPr>
    </w:p>
    <w:p w:rsidR="00CE03FF" w:rsidRPr="00357966" w:rsidRDefault="00CE03FF" w:rsidP="00CE03FF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 w:rsidRPr="00357966">
        <w:rPr>
          <w:sz w:val="28"/>
          <w:szCs w:val="28"/>
        </w:rPr>
        <w:t>Данные об использовании бюджетных</w:t>
      </w:r>
      <w:r>
        <w:rPr>
          <w:sz w:val="28"/>
          <w:szCs w:val="28"/>
        </w:rPr>
        <w:t xml:space="preserve"> ассигнований и иных средств на </w:t>
      </w:r>
      <w:r w:rsidRPr="00357966">
        <w:rPr>
          <w:sz w:val="28"/>
          <w:szCs w:val="28"/>
        </w:rPr>
        <w:t>выполнение мероприятий</w:t>
      </w:r>
    </w:p>
    <w:p w:rsidR="00CE03FF" w:rsidRPr="00186070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065"/>
        <w:gridCol w:w="1064"/>
        <w:gridCol w:w="1615"/>
        <w:gridCol w:w="1351"/>
        <w:gridCol w:w="2501"/>
      </w:tblGrid>
      <w:tr w:rsidR="00CE03FF" w:rsidTr="002F6753">
        <w:tc>
          <w:tcPr>
            <w:tcW w:w="164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Объемы и источники финансирования</w:t>
            </w:r>
          </w:p>
        </w:tc>
        <w:tc>
          <w:tcPr>
            <w:tcW w:w="106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 xml:space="preserve">План 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(тыс.</w:t>
            </w:r>
            <w:r>
              <w:t xml:space="preserve"> </w:t>
            </w:r>
            <w:r w:rsidRPr="00186070">
              <w:t>руб</w:t>
            </w:r>
            <w:r>
              <w:t>.)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Факт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(тыс.</w:t>
            </w:r>
            <w:r>
              <w:t xml:space="preserve"> </w:t>
            </w:r>
            <w:r w:rsidRPr="00186070">
              <w:t>руб</w:t>
            </w:r>
            <w:r>
              <w:t>.)</w:t>
            </w:r>
          </w:p>
        </w:tc>
        <w:tc>
          <w:tcPr>
            <w:tcW w:w="1615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186070">
              <w:t>Отклонение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(тыс.</w:t>
            </w:r>
            <w:r>
              <w:t xml:space="preserve"> </w:t>
            </w:r>
            <w:r w:rsidRPr="00186070">
              <w:t>руб</w:t>
            </w:r>
            <w:r>
              <w:t>.</w:t>
            </w:r>
            <w:r w:rsidRPr="00186070">
              <w:t>)</w:t>
            </w:r>
          </w:p>
        </w:tc>
        <w:tc>
          <w:tcPr>
            <w:tcW w:w="1351" w:type="dxa"/>
            <w:shd w:val="clear" w:color="auto" w:fill="auto"/>
          </w:tcPr>
          <w:p w:rsidR="00CE03FF" w:rsidRPr="00186070" w:rsidRDefault="00CE03FF" w:rsidP="00CE766D">
            <w:pPr>
              <w:jc w:val="center"/>
            </w:pPr>
            <w:r w:rsidRPr="00186070">
              <w:t>% освоения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(гр.3/гр.2) *100</w:t>
            </w: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Причины не освоения бюджетных средств</w:t>
            </w:r>
          </w:p>
        </w:tc>
      </w:tr>
      <w:tr w:rsidR="00CE03FF" w:rsidTr="002F6753">
        <w:tc>
          <w:tcPr>
            <w:tcW w:w="9237" w:type="dxa"/>
            <w:gridSpan w:val="6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  <w:r>
              <w:t>Подпрограмма 1</w:t>
            </w: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>
              <w:t>Местный бюджет МО</w:t>
            </w:r>
          </w:p>
        </w:tc>
        <w:tc>
          <w:tcPr>
            <w:tcW w:w="1065" w:type="dxa"/>
            <w:shd w:val="clear" w:color="auto" w:fill="auto"/>
          </w:tcPr>
          <w:p w:rsidR="00CE03FF" w:rsidRDefault="00B43F42" w:rsidP="00B43F42">
            <w:pPr>
              <w:tabs>
                <w:tab w:val="left" w:pos="2424"/>
              </w:tabs>
              <w:jc w:val="both"/>
            </w:pPr>
            <w:r>
              <w:t>21</w:t>
            </w:r>
            <w:r w:rsidR="0067021A">
              <w:t>,</w:t>
            </w:r>
            <w:r>
              <w:t>5</w:t>
            </w:r>
          </w:p>
        </w:tc>
        <w:tc>
          <w:tcPr>
            <w:tcW w:w="1064" w:type="dxa"/>
            <w:shd w:val="clear" w:color="auto" w:fill="auto"/>
          </w:tcPr>
          <w:p w:rsidR="00CE03FF" w:rsidRDefault="00B43F42" w:rsidP="00B43F42">
            <w:pPr>
              <w:tabs>
                <w:tab w:val="left" w:pos="2424"/>
              </w:tabs>
              <w:jc w:val="both"/>
            </w:pPr>
            <w:r>
              <w:t>20,01</w:t>
            </w:r>
          </w:p>
        </w:tc>
        <w:tc>
          <w:tcPr>
            <w:tcW w:w="1615" w:type="dxa"/>
            <w:shd w:val="clear" w:color="auto" w:fill="auto"/>
          </w:tcPr>
          <w:p w:rsidR="00CE03FF" w:rsidRDefault="00B43F42" w:rsidP="00CE766D">
            <w:pPr>
              <w:tabs>
                <w:tab w:val="left" w:pos="2424"/>
              </w:tabs>
              <w:jc w:val="both"/>
            </w:pPr>
            <w:r>
              <w:t>1,49</w:t>
            </w:r>
          </w:p>
        </w:tc>
        <w:tc>
          <w:tcPr>
            <w:tcW w:w="1351" w:type="dxa"/>
            <w:shd w:val="clear" w:color="auto" w:fill="auto"/>
          </w:tcPr>
          <w:p w:rsidR="00CE03FF" w:rsidRDefault="009807F6" w:rsidP="00CE766D">
            <w:pPr>
              <w:tabs>
                <w:tab w:val="left" w:pos="2424"/>
              </w:tabs>
              <w:jc w:val="both"/>
            </w:pPr>
            <w:r>
              <w:t>93</w:t>
            </w:r>
            <w:r w:rsidR="00524C80">
              <w:t>%</w:t>
            </w:r>
          </w:p>
        </w:tc>
        <w:tc>
          <w:tcPr>
            <w:tcW w:w="2501" w:type="dxa"/>
            <w:shd w:val="clear" w:color="auto" w:fill="auto"/>
          </w:tcPr>
          <w:p w:rsidR="00CE03FF" w:rsidRDefault="0047649A" w:rsidP="0047649A">
            <w:pPr>
              <w:tabs>
                <w:tab w:val="left" w:pos="2424"/>
              </w:tabs>
              <w:jc w:val="both"/>
            </w:pPr>
            <w:r>
              <w:t>Недостаточно средств для полного курса обучения на одного сотрудника</w:t>
            </w: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>
              <w:t>Краевой</w:t>
            </w:r>
            <w:r w:rsidRPr="00186070">
              <w:t xml:space="preserve"> бюджет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0,0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61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35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 w:rsidRPr="00186070">
              <w:t>Федеральный бюджет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0,0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61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35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 w:rsidRPr="00186070">
              <w:t>Внебюджетные источники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0,0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61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35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  <w:tr w:rsidR="0047649A" w:rsidTr="002F6753">
        <w:tc>
          <w:tcPr>
            <w:tcW w:w="1641" w:type="dxa"/>
            <w:shd w:val="clear" w:color="auto" w:fill="auto"/>
          </w:tcPr>
          <w:p w:rsidR="0047649A" w:rsidRPr="00186070" w:rsidRDefault="0047649A" w:rsidP="0047649A">
            <w:pPr>
              <w:autoSpaceDE w:val="0"/>
              <w:autoSpaceDN w:val="0"/>
              <w:adjustRightInd w:val="0"/>
              <w:spacing w:line="240" w:lineRule="atLeast"/>
            </w:pPr>
            <w:bookmarkStart w:id="0" w:name="_GoBack" w:colFirst="5" w:colLast="5"/>
            <w:r w:rsidRPr="00186070">
              <w:t>Итого по подпрограмме</w:t>
            </w:r>
          </w:p>
        </w:tc>
        <w:tc>
          <w:tcPr>
            <w:tcW w:w="1065" w:type="dxa"/>
            <w:shd w:val="clear" w:color="auto" w:fill="auto"/>
          </w:tcPr>
          <w:p w:rsidR="0047649A" w:rsidRDefault="0047649A" w:rsidP="0047649A">
            <w:pPr>
              <w:tabs>
                <w:tab w:val="left" w:pos="2424"/>
              </w:tabs>
              <w:jc w:val="both"/>
            </w:pPr>
            <w:r>
              <w:t>21,5</w:t>
            </w:r>
          </w:p>
        </w:tc>
        <w:tc>
          <w:tcPr>
            <w:tcW w:w="1064" w:type="dxa"/>
            <w:shd w:val="clear" w:color="auto" w:fill="auto"/>
          </w:tcPr>
          <w:p w:rsidR="0047649A" w:rsidRDefault="0047649A" w:rsidP="0047649A">
            <w:pPr>
              <w:tabs>
                <w:tab w:val="left" w:pos="2424"/>
              </w:tabs>
              <w:jc w:val="both"/>
            </w:pPr>
            <w:r>
              <w:t>20,01</w:t>
            </w:r>
          </w:p>
        </w:tc>
        <w:tc>
          <w:tcPr>
            <w:tcW w:w="1615" w:type="dxa"/>
            <w:shd w:val="clear" w:color="auto" w:fill="auto"/>
          </w:tcPr>
          <w:p w:rsidR="0047649A" w:rsidRDefault="0047649A" w:rsidP="0047649A">
            <w:pPr>
              <w:tabs>
                <w:tab w:val="left" w:pos="2424"/>
              </w:tabs>
              <w:jc w:val="both"/>
            </w:pPr>
            <w:r>
              <w:t>1,49</w:t>
            </w:r>
          </w:p>
        </w:tc>
        <w:tc>
          <w:tcPr>
            <w:tcW w:w="1351" w:type="dxa"/>
            <w:shd w:val="clear" w:color="auto" w:fill="auto"/>
          </w:tcPr>
          <w:p w:rsidR="0047649A" w:rsidRDefault="0047649A" w:rsidP="0047649A">
            <w:pPr>
              <w:tabs>
                <w:tab w:val="left" w:pos="2424"/>
              </w:tabs>
              <w:jc w:val="both"/>
            </w:pPr>
            <w:r>
              <w:t>93%</w:t>
            </w:r>
          </w:p>
        </w:tc>
        <w:tc>
          <w:tcPr>
            <w:tcW w:w="2501" w:type="dxa"/>
            <w:shd w:val="clear" w:color="auto" w:fill="auto"/>
          </w:tcPr>
          <w:p w:rsidR="0047649A" w:rsidRDefault="0047649A" w:rsidP="0047649A">
            <w:pPr>
              <w:tabs>
                <w:tab w:val="left" w:pos="2424"/>
              </w:tabs>
              <w:jc w:val="both"/>
            </w:pPr>
            <w:r>
              <w:t>Недостаточно средств для полного курса обучения на одного сотрудника</w:t>
            </w:r>
          </w:p>
        </w:tc>
      </w:tr>
      <w:bookmarkEnd w:id="0"/>
    </w:tbl>
    <w:p w:rsidR="00CE03FF" w:rsidRDefault="00CE03FF" w:rsidP="00CE03FF">
      <w:pPr>
        <w:tabs>
          <w:tab w:val="left" w:pos="2424"/>
        </w:tabs>
        <w:jc w:val="both"/>
      </w:pPr>
    </w:p>
    <w:p w:rsidR="00CE03FF" w:rsidRDefault="00CE03FF" w:rsidP="00CE03FF">
      <w:pPr>
        <w:jc w:val="both"/>
        <w:rPr>
          <w:sz w:val="28"/>
          <w:szCs w:val="28"/>
        </w:rPr>
      </w:pPr>
      <w:r w:rsidRPr="00CB4F7D">
        <w:rPr>
          <w:sz w:val="28"/>
          <w:szCs w:val="28"/>
        </w:rPr>
        <w:lastRenderedPageBreak/>
        <w:t>3. Информация о внесенных ответственным исполнителем изменений в муниципальную программу</w:t>
      </w:r>
    </w:p>
    <w:p w:rsidR="00CE03FF" w:rsidRPr="00CB4F7D" w:rsidRDefault="002F6753" w:rsidP="002F6753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 w:rsidRPr="002F6753">
        <w:rPr>
          <w:sz w:val="28"/>
          <w:szCs w:val="28"/>
        </w:rPr>
        <w:t>По</w:t>
      </w:r>
      <w:r>
        <w:rPr>
          <w:sz w:val="28"/>
          <w:szCs w:val="28"/>
        </w:rPr>
        <w:t>становление от 19.0</w:t>
      </w:r>
      <w:r w:rsidR="009807F6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9807F6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9807F6">
        <w:rPr>
          <w:sz w:val="28"/>
          <w:szCs w:val="28"/>
        </w:rPr>
        <w:t>751</w:t>
      </w:r>
      <w:r>
        <w:rPr>
          <w:sz w:val="28"/>
          <w:szCs w:val="28"/>
        </w:rPr>
        <w:t xml:space="preserve"> «</w:t>
      </w:r>
      <w:r w:rsidRPr="002F6753">
        <w:rPr>
          <w:sz w:val="28"/>
          <w:szCs w:val="28"/>
        </w:rPr>
        <w:t>О внесении изменений в муниципальную программу «Противодействие коррупции на территории Ольгинского муниципал</w:t>
      </w:r>
      <w:r>
        <w:rPr>
          <w:sz w:val="28"/>
          <w:szCs w:val="28"/>
        </w:rPr>
        <w:t>ьного округа» на 2023-2025 годы»</w:t>
      </w:r>
      <w:r w:rsidR="009807F6">
        <w:rPr>
          <w:sz w:val="28"/>
          <w:szCs w:val="28"/>
        </w:rPr>
        <w:t xml:space="preserve">, </w:t>
      </w:r>
      <w:r w:rsidR="009807F6" w:rsidRPr="009807F6">
        <w:rPr>
          <w:sz w:val="28"/>
          <w:szCs w:val="28"/>
        </w:rPr>
        <w:t>утвержденную постановлением администрации Ольгинского муниципального округа Приморс</w:t>
      </w:r>
      <w:r w:rsidR="009807F6">
        <w:rPr>
          <w:sz w:val="28"/>
          <w:szCs w:val="28"/>
        </w:rPr>
        <w:t>кого края от 05.07.2023 № 492</w:t>
      </w:r>
      <w:r>
        <w:rPr>
          <w:sz w:val="28"/>
          <w:szCs w:val="28"/>
        </w:rPr>
        <w:t>.</w:t>
      </w:r>
    </w:p>
    <w:p w:rsidR="00CE03FF" w:rsidRDefault="00CE03FF" w:rsidP="00CE03FF">
      <w:pPr>
        <w:jc w:val="both"/>
        <w:rPr>
          <w:sz w:val="28"/>
          <w:szCs w:val="28"/>
        </w:rPr>
      </w:pPr>
      <w:r w:rsidRPr="00CB4F7D">
        <w:rPr>
          <w:sz w:val="28"/>
          <w:szCs w:val="28"/>
        </w:rPr>
        <w:t>4. Оценка эффективности муниципальной программы в соответствии с Порядком проведения оценки эффективности реализации муниципальных программ Ольгинского муниципального округа.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7"/>
        <w:gridCol w:w="3643"/>
        <w:gridCol w:w="3173"/>
        <w:gridCol w:w="1412"/>
      </w:tblGrid>
      <w:tr w:rsidR="002F6753" w:rsidRPr="006C2DFA" w:rsidTr="002F6753">
        <w:tc>
          <w:tcPr>
            <w:tcW w:w="1117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Критерии</w:t>
            </w:r>
          </w:p>
        </w:tc>
        <w:tc>
          <w:tcPr>
            <w:tcW w:w="3643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Формулировка критерия</w:t>
            </w:r>
          </w:p>
        </w:tc>
        <w:tc>
          <w:tcPr>
            <w:tcW w:w="3173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Содержание критерия</w:t>
            </w:r>
          </w:p>
        </w:tc>
        <w:tc>
          <w:tcPr>
            <w:tcW w:w="1412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Оценка (балл)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К1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Снижение количества допущенных должностными лицами органов местного самоуправления и подведомственных им организаций коррупционных проступков, влекущих применение мер юридической ответственности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Антикоррупционное обучение и антикоррупционная пропаганда, вовлечение кадровых, материальных, информационных и других ресурсов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К2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Увеличение количества направленных должностными лицами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Выявление ситуаций, при которых личная заинтересованность должностных лиц влияет или может повлиять на надлежащее, объективное и беспристрастное исполнение ими должностных (служебных) обязанностей (осуществление полномочий)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К3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Принятие должностными лицами органов местного самоуправления и подведомственных им организаций своевременных и достаточных мер по предотвращению и урегулированию конфликта интересов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Повышение эффективности мер по предотвращению и урегулированию</w:t>
            </w:r>
          </w:p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конфликта интересов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К4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Количество мероприятий антикоррупционной направленности, проведенных в отчетный период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Проведение мероприятий по пропаганде государственной политики в области противодействия коррупции и формирование в обществе нетерпимого отношения к проявлениям коррупции (социальная реклама по антикоррупционной тематике в информационно-телекоммуникационной сети Интернет и социальных сетях, размещение информационных материалов антикоррупционной тематики на объектах наружной рекламы в общественных местах и т.д.) (при наличии финансирования)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К5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 xml:space="preserve">Количество публикаций в СМИ и информационных сообщений, размещенных на официальных сайтах органов местного самоуправления, по </w:t>
            </w:r>
            <w:r w:rsidRPr="00391DE3">
              <w:rPr>
                <w:rFonts w:eastAsia="Calibri"/>
              </w:rPr>
              <w:lastRenderedPageBreak/>
              <w:t>вопросам противодействия коррупции (</w:t>
            </w:r>
            <w:proofErr w:type="spellStart"/>
            <w:r w:rsidRPr="00391DE3">
              <w:rPr>
                <w:rFonts w:eastAsia="Calibri"/>
              </w:rPr>
              <w:t>медиактивность</w:t>
            </w:r>
            <w:proofErr w:type="spellEnd"/>
            <w:r w:rsidRPr="00391DE3">
              <w:rPr>
                <w:rFonts w:eastAsia="Calibri"/>
              </w:rPr>
              <w:t>)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lastRenderedPageBreak/>
              <w:t xml:space="preserve">Финансирование информационно- пропагандистских и просветительских мероприятий среди населения муниципального </w:t>
            </w:r>
            <w:r w:rsidRPr="00391DE3">
              <w:rPr>
                <w:color w:val="000000"/>
              </w:rPr>
              <w:lastRenderedPageBreak/>
              <w:t>округа с использованием средств массовой информации в целях не только освещения деятельности органов государственной власти и органов местного самоуправления в области противодействия коррупции, но и формирования у граждан антикоррупционного сознания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lastRenderedPageBreak/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lastRenderedPageBreak/>
              <w:t>К6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rPr>
                <w:color w:val="000000"/>
              </w:rPr>
            </w:pPr>
            <w:r w:rsidRPr="00391DE3">
              <w:rPr>
                <w:rFonts w:eastAsia="Calibri"/>
              </w:rPr>
              <w:t>Увеличение числа граждан, удовлетворенных деятельностью органов местного самоуправления по противодействию коррупции и результатами противодействия коррупции (положительная динамика)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Обеспечение функционирования информационных каналов (Платформа обратной связи), позволяющих гражданам сообщать о ставших им известными фактах коррупции.</w:t>
            </w:r>
          </w:p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официальных сайтах органов местного самоуправления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</w:tbl>
    <w:p w:rsidR="002F6753" w:rsidRPr="00391DE3" w:rsidRDefault="002F6753" w:rsidP="002F6753">
      <w:pPr>
        <w:widowControl w:val="0"/>
        <w:tabs>
          <w:tab w:val="left" w:pos="6436"/>
        </w:tabs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2F6753" w:rsidRPr="00CB4F7D" w:rsidRDefault="002F6753" w:rsidP="00CE03FF">
      <w:pPr>
        <w:jc w:val="both"/>
        <w:rPr>
          <w:sz w:val="28"/>
          <w:szCs w:val="28"/>
        </w:rPr>
      </w:pPr>
    </w:p>
    <w:p w:rsidR="00CE03FF" w:rsidRPr="00CB4F7D" w:rsidRDefault="00CE03FF" w:rsidP="00CE03FF">
      <w:pPr>
        <w:jc w:val="both"/>
        <w:rPr>
          <w:sz w:val="28"/>
          <w:szCs w:val="28"/>
        </w:rPr>
      </w:pPr>
    </w:p>
    <w:p w:rsidR="00CE03FF" w:rsidRPr="00CB4F7D" w:rsidRDefault="00CE03FF" w:rsidP="00CE03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B4F7D">
        <w:rPr>
          <w:sz w:val="28"/>
          <w:szCs w:val="28"/>
        </w:rPr>
        <w:t xml:space="preserve"> Предложения по дальнейшей реализации муниципальной программы</w:t>
      </w:r>
      <w:r>
        <w:rPr>
          <w:sz w:val="28"/>
          <w:szCs w:val="28"/>
        </w:rPr>
        <w:t>.</w:t>
      </w:r>
    </w:p>
    <w:p w:rsidR="00F2743E" w:rsidRDefault="00F2743E"/>
    <w:sectPr w:rsidR="00F27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FF"/>
    <w:rsid w:val="00036A30"/>
    <w:rsid w:val="001317B3"/>
    <w:rsid w:val="002C2B3D"/>
    <w:rsid w:val="002F6753"/>
    <w:rsid w:val="003B750A"/>
    <w:rsid w:val="0047649A"/>
    <w:rsid w:val="005047EF"/>
    <w:rsid w:val="00524C80"/>
    <w:rsid w:val="005D50D2"/>
    <w:rsid w:val="005D662E"/>
    <w:rsid w:val="0067021A"/>
    <w:rsid w:val="0069003D"/>
    <w:rsid w:val="00755486"/>
    <w:rsid w:val="007832C7"/>
    <w:rsid w:val="008402CB"/>
    <w:rsid w:val="008A6F5C"/>
    <w:rsid w:val="0094733E"/>
    <w:rsid w:val="009807F6"/>
    <w:rsid w:val="009E1FC9"/>
    <w:rsid w:val="00AA17B2"/>
    <w:rsid w:val="00B43F42"/>
    <w:rsid w:val="00CE03FF"/>
    <w:rsid w:val="00E13FEA"/>
    <w:rsid w:val="00ED0F13"/>
    <w:rsid w:val="00F2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C6D5"/>
  <w15:chartTrackingRefBased/>
  <w15:docId w15:val="{95740ACA-75E5-47B5-BC9F-0E2274D0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F67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E03FF"/>
    <w:rPr>
      <w:b/>
      <w:color w:val="26282F"/>
      <w:sz w:val="26"/>
    </w:rPr>
  </w:style>
  <w:style w:type="paragraph" w:customStyle="1" w:styleId="Default">
    <w:name w:val="Default"/>
    <w:uiPriority w:val="99"/>
    <w:rsid w:val="00CE03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2pt">
    <w:name w:val="Основной текст (2) + 12 pt"/>
    <w:basedOn w:val="a0"/>
    <w:rsid w:val="00E13FE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D50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D50D2"/>
    <w:pPr>
      <w:widowControl w:val="0"/>
      <w:shd w:val="clear" w:color="auto" w:fill="FFFFFF"/>
      <w:spacing w:before="360" w:line="0" w:lineRule="atLeast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F67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2F675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11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ЧерныхТ</dc:creator>
  <cp:keywords/>
  <dc:description/>
  <cp:lastModifiedBy>ЧерныхТ</cp:lastModifiedBy>
  <cp:revision>21</cp:revision>
  <dcterms:created xsi:type="dcterms:W3CDTF">2025-02-05T01:02:00Z</dcterms:created>
  <dcterms:modified xsi:type="dcterms:W3CDTF">2026-02-10T00:02:00Z</dcterms:modified>
</cp:coreProperties>
</file>